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E3" w:rsidRPr="00493309" w:rsidRDefault="00076BE3" w:rsidP="00076BE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6BB8" w:rsidRPr="00493309" w:rsidRDefault="00056BB8" w:rsidP="00056BB8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>Министерство образования Ставропольского края</w:t>
      </w:r>
    </w:p>
    <w:p w:rsidR="00056BB8" w:rsidRPr="00493309" w:rsidRDefault="00056BB8" w:rsidP="00056BB8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056BB8" w:rsidRPr="00493309" w:rsidRDefault="00056BB8" w:rsidP="00056BB8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B0AE1" w:rsidRDefault="00056BB8" w:rsidP="0049330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>«Ж</w:t>
      </w:r>
      <w:r w:rsidR="008F2F61">
        <w:rPr>
          <w:rFonts w:ascii="Times New Roman" w:hAnsi="Times New Roman"/>
          <w:sz w:val="28"/>
          <w:szCs w:val="28"/>
        </w:rPr>
        <w:t>елезноводский художественно-строительный техникум</w:t>
      </w:r>
    </w:p>
    <w:p w:rsidR="00056BB8" w:rsidRPr="00493309" w:rsidRDefault="00056BB8" w:rsidP="0049330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 xml:space="preserve"> им. казачьего генерала В.П. Бондарева»</w:t>
      </w: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330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056BB8" w:rsidRPr="00493309" w:rsidRDefault="00056BB8" w:rsidP="00056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056BB8" w:rsidRPr="00493309" w:rsidRDefault="00056BB8" w:rsidP="00056BB8">
      <w:pPr>
        <w:autoSpaceDE w:val="0"/>
        <w:autoSpaceDN w:val="0"/>
        <w:adjustRightInd w:val="0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p w:rsidR="00056BB8" w:rsidRPr="00493309" w:rsidRDefault="00056BB8" w:rsidP="00056BB8">
      <w:pPr>
        <w:autoSpaceDE w:val="0"/>
        <w:autoSpaceDN w:val="0"/>
        <w:adjustRightInd w:val="0"/>
        <w:ind w:firstLine="500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b/>
          <w:sz w:val="28"/>
          <w:szCs w:val="28"/>
        </w:rPr>
        <w:t>по дисциплине «Психология общения»</w:t>
      </w:r>
      <w:r w:rsidRPr="00493309">
        <w:rPr>
          <w:rFonts w:ascii="Times New Roman" w:hAnsi="Times New Roman"/>
          <w:sz w:val="28"/>
          <w:szCs w:val="28"/>
        </w:rPr>
        <w:t xml:space="preserve"> </w:t>
      </w:r>
    </w:p>
    <w:p w:rsidR="00056BB8" w:rsidRPr="00493309" w:rsidRDefault="00056BB8" w:rsidP="00056BB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6BB8" w:rsidRPr="00493309" w:rsidRDefault="00056BB8" w:rsidP="00056BB8">
      <w:pPr>
        <w:autoSpaceDE w:val="0"/>
        <w:autoSpaceDN w:val="0"/>
        <w:adjustRightInd w:val="0"/>
        <w:ind w:firstLine="500"/>
        <w:jc w:val="center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056BB8" w:rsidRPr="00493309" w:rsidRDefault="00056BB8" w:rsidP="00056BB8">
      <w:pPr>
        <w:ind w:left="3240"/>
        <w:jc w:val="both"/>
        <w:rPr>
          <w:rFonts w:ascii="Times New Roman" w:hAnsi="Times New Roman"/>
          <w:sz w:val="28"/>
          <w:szCs w:val="28"/>
        </w:rPr>
      </w:pPr>
      <w:r w:rsidRPr="00493309">
        <w:rPr>
          <w:rFonts w:ascii="Times New Roman" w:hAnsi="Times New Roman"/>
          <w:sz w:val="28"/>
          <w:szCs w:val="28"/>
        </w:rPr>
        <w:t xml:space="preserve">очная форма обучения  </w:t>
      </w:r>
    </w:p>
    <w:p w:rsidR="00056BB8" w:rsidRPr="00493309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493309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493309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493309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A14B7A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A14B7A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A14B7A" w:rsidRDefault="00056BB8" w:rsidP="00056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B8" w:rsidRPr="00A14B7A" w:rsidRDefault="00056BB8" w:rsidP="00056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BB8" w:rsidRDefault="00056BB8" w:rsidP="00056B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6BE3" w:rsidRDefault="00056BB8" w:rsidP="00056BB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Pr="00665205">
        <w:rPr>
          <w:rFonts w:ascii="Times New Roman" w:hAnsi="Times New Roman"/>
          <w:bCs/>
          <w:sz w:val="28"/>
          <w:szCs w:val="28"/>
        </w:rPr>
        <w:t xml:space="preserve"> г.</w:t>
      </w:r>
    </w:p>
    <w:p w:rsidR="00B473A3" w:rsidRPr="005F2BA8" w:rsidRDefault="005F2BA8" w:rsidP="005F2B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500F23F5" wp14:editId="6FE352C8">
            <wp:extent cx="6120130" cy="8648345"/>
            <wp:effectExtent l="0" t="0" r="0" b="635"/>
            <wp:docPr id="1" name="Рисунок 1" descr="C:\Users\SPORTZAL\Desktop\рабочие программы мастер общестроительных работ\РП Психология Черноскудова\Untitled.FR12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ZAL\Desktop\рабочие программы мастер общестроительных работ\РП Психология Черноскудова\Untitled.FR12 - 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E3" w:rsidRDefault="00076BE3" w:rsidP="0007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309" w:rsidRDefault="00493309" w:rsidP="0007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D71" w:rsidRPr="001C5898" w:rsidRDefault="00411D71" w:rsidP="00411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1C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898">
        <w:rPr>
          <w:rFonts w:ascii="Times New Roman" w:hAnsi="Times New Roman"/>
          <w:sz w:val="28"/>
          <w:szCs w:val="28"/>
        </w:rPr>
        <w:t xml:space="preserve"> </w:t>
      </w:r>
    </w:p>
    <w:p w:rsidR="00411D71" w:rsidRPr="00D10236" w:rsidRDefault="00411D71" w:rsidP="00411D7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D102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стр.</w:t>
      </w:r>
    </w:p>
    <w:p w:rsidR="00411D71" w:rsidRPr="00D10236" w:rsidRDefault="00411D71" w:rsidP="00411D71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10236">
        <w:rPr>
          <w:rFonts w:ascii="Times New Roman" w:hAnsi="Times New Roman"/>
          <w:sz w:val="28"/>
          <w:szCs w:val="28"/>
        </w:rPr>
        <w:t xml:space="preserve">ПАСПОРТ РАБОЧЕЙ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411D71" w:rsidRPr="00D10236" w:rsidRDefault="00411D71" w:rsidP="00411D71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10236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</w:t>
      </w:r>
      <w:r>
        <w:rPr>
          <w:rFonts w:ascii="Times New Roman" w:hAnsi="Times New Roman"/>
          <w:sz w:val="28"/>
          <w:szCs w:val="28"/>
        </w:rPr>
        <w:t xml:space="preserve">          7</w:t>
      </w:r>
    </w:p>
    <w:p w:rsidR="00411D71" w:rsidRPr="00D10236" w:rsidRDefault="00411D71" w:rsidP="00411D71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10236">
        <w:rPr>
          <w:rFonts w:ascii="Times New Roman" w:hAnsi="Times New Roman"/>
          <w:sz w:val="28"/>
          <w:szCs w:val="28"/>
        </w:rPr>
        <w:t xml:space="preserve">УСЛОВИЯ РЕАЛИЗАЦИИ РАБОЧЕЙ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12</w:t>
      </w:r>
    </w:p>
    <w:p w:rsidR="00411D71" w:rsidRPr="00D10236" w:rsidRDefault="00411D71" w:rsidP="00411D71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10236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13</w:t>
      </w: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0335BE" w:rsidRDefault="000335BE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0335BE" w:rsidRDefault="000335BE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0335BE" w:rsidRDefault="000335BE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Default="00411D71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C2207" w:rsidRDefault="002C2207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C2207" w:rsidRDefault="002C2207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C2207" w:rsidRDefault="002C2207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C2207" w:rsidRDefault="002C2207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C2207" w:rsidRDefault="002C2207" w:rsidP="00EE0E7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1D71" w:rsidRPr="00D10236" w:rsidRDefault="00411D71" w:rsidP="00411D71">
      <w:pPr>
        <w:pStyle w:val="a8"/>
        <w:spacing w:line="276" w:lineRule="auto"/>
        <w:ind w:left="75"/>
        <w:rPr>
          <w:rFonts w:ascii="Times New Roman" w:hAnsi="Times New Roman"/>
          <w:sz w:val="28"/>
          <w:szCs w:val="28"/>
        </w:rPr>
      </w:pPr>
    </w:p>
    <w:p w:rsidR="00411D71" w:rsidRPr="00B473A3" w:rsidRDefault="00411D71" w:rsidP="00411D71">
      <w:pPr>
        <w:spacing w:after="0"/>
        <w:rPr>
          <w:rFonts w:ascii="Times New Roman" w:hAnsi="Times New Roman"/>
          <w:sz w:val="28"/>
          <w:szCs w:val="28"/>
        </w:rPr>
      </w:pPr>
    </w:p>
    <w:p w:rsidR="00411D71" w:rsidRPr="00B473A3" w:rsidRDefault="00411D71" w:rsidP="001B0AE1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 w:rsidRPr="00B473A3">
        <w:rPr>
          <w:rFonts w:ascii="Times New Roman" w:hAnsi="Times New Roman"/>
          <w:b/>
          <w:spacing w:val="3"/>
          <w:sz w:val="28"/>
          <w:szCs w:val="28"/>
        </w:rPr>
        <w:t xml:space="preserve"> «ПСИХОЛОГИЯ ОБЩЕНИЯ»</w:t>
      </w:r>
    </w:p>
    <w:p w:rsidR="00411D71" w:rsidRPr="00B473A3" w:rsidRDefault="00411D71" w:rsidP="00411D71">
      <w:pPr>
        <w:spacing w:before="120" w:after="0"/>
        <w:ind w:left="72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1B0AE1" w:rsidRPr="00B473A3" w:rsidRDefault="00411D71" w:rsidP="001B0AE1">
      <w:pPr>
        <w:pStyle w:val="a9"/>
        <w:numPr>
          <w:ilvl w:val="1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  <w:r w:rsidR="001B0AE1" w:rsidRPr="00B473A3">
        <w:rPr>
          <w:rFonts w:ascii="Times New Roman" w:hAnsi="Times New Roman"/>
          <w:b/>
          <w:sz w:val="28"/>
          <w:szCs w:val="28"/>
        </w:rPr>
        <w:t>.</w:t>
      </w:r>
    </w:p>
    <w:p w:rsidR="00411D71" w:rsidRPr="00B473A3" w:rsidRDefault="00411D71" w:rsidP="001B0AE1">
      <w:pPr>
        <w:pStyle w:val="a9"/>
        <w:spacing w:after="0"/>
        <w:ind w:left="420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Рабочая программа учебной дисциплины «Психология общения»</w:t>
      </w:r>
      <w:r w:rsidR="001B0AE1" w:rsidRPr="00B473A3">
        <w:rPr>
          <w:rFonts w:ascii="Times New Roman" w:hAnsi="Times New Roman"/>
          <w:sz w:val="28"/>
          <w:szCs w:val="28"/>
        </w:rPr>
        <w:t xml:space="preserve"> </w:t>
      </w:r>
      <w:r w:rsidRPr="00B473A3">
        <w:rPr>
          <w:rFonts w:ascii="Times New Roman" w:hAnsi="Times New Roman"/>
          <w:sz w:val="28"/>
          <w:szCs w:val="28"/>
        </w:rPr>
        <w:t>является частью профессиональной программы в соответствии с ФГОС по специальности:</w:t>
      </w:r>
      <w:r w:rsidRPr="00B473A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473A3">
        <w:rPr>
          <w:rFonts w:ascii="Times New Roman" w:hAnsi="Times New Roman"/>
          <w:b/>
          <w:bCs/>
          <w:sz w:val="28"/>
          <w:szCs w:val="28"/>
        </w:rPr>
        <w:t>08.02.01 Строительство и эксплуатация зданий и сооружений</w:t>
      </w:r>
      <w:r w:rsidRPr="00B473A3">
        <w:rPr>
          <w:rFonts w:ascii="Times New Roman" w:hAnsi="Times New Roman"/>
          <w:sz w:val="28"/>
          <w:szCs w:val="28"/>
        </w:rPr>
        <w:t xml:space="preserve">; </w:t>
      </w:r>
      <w:r w:rsidRPr="00B473A3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учет (по отраслям) </w:t>
      </w:r>
      <w:r w:rsidRPr="00B473A3">
        <w:rPr>
          <w:rFonts w:ascii="Times New Roman" w:hAnsi="Times New Roman"/>
          <w:sz w:val="28"/>
          <w:szCs w:val="28"/>
        </w:rPr>
        <w:t>по программе базовой подготовки, очная форма обучения</w:t>
      </w:r>
      <w:r w:rsidR="001B0AE1" w:rsidRPr="00B473A3">
        <w:rPr>
          <w:rFonts w:ascii="Times New Roman" w:hAnsi="Times New Roman"/>
          <w:sz w:val="28"/>
          <w:szCs w:val="28"/>
        </w:rPr>
        <w:t>.</w:t>
      </w:r>
      <w:r w:rsidRPr="00B473A3">
        <w:rPr>
          <w:rFonts w:ascii="Times New Roman" w:hAnsi="Times New Roman"/>
          <w:sz w:val="28"/>
          <w:szCs w:val="28"/>
        </w:rPr>
        <w:t xml:space="preserve">  </w:t>
      </w:r>
    </w:p>
    <w:p w:rsidR="00411D71" w:rsidRPr="00B473A3" w:rsidRDefault="00411D71" w:rsidP="00411D7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6BE3" w:rsidRPr="00B473A3" w:rsidRDefault="00411D71" w:rsidP="001B0AE1">
      <w:pPr>
        <w:pStyle w:val="a8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473A3">
        <w:rPr>
          <w:rFonts w:ascii="Times New Roman" w:hAnsi="Times New Roman"/>
          <w:sz w:val="28"/>
          <w:szCs w:val="28"/>
        </w:rPr>
        <w:t>:</w:t>
      </w:r>
    </w:p>
    <w:p w:rsidR="00076BE3" w:rsidRPr="00B473A3" w:rsidRDefault="00076BE3" w:rsidP="00411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ab/>
        <w:t xml:space="preserve">Учебная дисциплина </w:t>
      </w:r>
      <w:r w:rsidR="00411D71" w:rsidRPr="00B473A3">
        <w:rPr>
          <w:rFonts w:ascii="Times New Roman" w:hAnsi="Times New Roman"/>
          <w:sz w:val="28"/>
          <w:szCs w:val="28"/>
        </w:rPr>
        <w:t>«Психология общения»</w:t>
      </w:r>
      <w:r w:rsidR="00D217BD" w:rsidRPr="00B473A3">
        <w:rPr>
          <w:rFonts w:ascii="Times New Roman" w:hAnsi="Times New Roman"/>
          <w:sz w:val="28"/>
          <w:szCs w:val="28"/>
        </w:rPr>
        <w:t xml:space="preserve"> </w:t>
      </w:r>
      <w:r w:rsidRPr="00B473A3">
        <w:rPr>
          <w:rFonts w:ascii="Times New Roman" w:hAnsi="Times New Roman"/>
          <w:sz w:val="28"/>
          <w:szCs w:val="28"/>
        </w:rPr>
        <w:t xml:space="preserve">является обязательной частью цикла </w:t>
      </w:r>
      <w:r w:rsidRPr="00B473A3">
        <w:rPr>
          <w:rFonts w:ascii="Times New Roman" w:hAnsi="Times New Roman"/>
          <w:sz w:val="28"/>
          <w:szCs w:val="28"/>
          <w:lang w:eastAsia="en-US"/>
        </w:rPr>
        <w:t>общих гуманитарных со</w:t>
      </w:r>
      <w:r w:rsidR="00C044E0" w:rsidRPr="00B473A3">
        <w:rPr>
          <w:rFonts w:ascii="Times New Roman" w:hAnsi="Times New Roman"/>
          <w:sz w:val="28"/>
          <w:szCs w:val="28"/>
          <w:lang w:eastAsia="en-US"/>
        </w:rPr>
        <w:t>циально-экономических дисциплин</w:t>
      </w:r>
      <w:r w:rsidR="00C044E0" w:rsidRPr="00B473A3">
        <w:rPr>
          <w:rFonts w:ascii="Times New Roman" w:hAnsi="Times New Roman"/>
          <w:sz w:val="28"/>
          <w:szCs w:val="28"/>
        </w:rPr>
        <w:t xml:space="preserve">, </w:t>
      </w:r>
      <w:r w:rsidRPr="00B473A3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 w:rsidR="00493309" w:rsidRPr="00B473A3">
        <w:rPr>
          <w:rFonts w:ascii="Times New Roman" w:hAnsi="Times New Roman"/>
          <w:sz w:val="28"/>
          <w:szCs w:val="28"/>
        </w:rPr>
        <w:t xml:space="preserve"> СПО</w:t>
      </w:r>
      <w:r w:rsidRPr="00B473A3">
        <w:rPr>
          <w:rFonts w:ascii="Times New Roman" w:hAnsi="Times New Roman"/>
          <w:sz w:val="28"/>
          <w:szCs w:val="28"/>
        </w:rPr>
        <w:t xml:space="preserve"> по специаль</w:t>
      </w:r>
      <w:r w:rsidR="00493309" w:rsidRPr="00B473A3">
        <w:rPr>
          <w:rFonts w:ascii="Times New Roman" w:hAnsi="Times New Roman"/>
          <w:sz w:val="28"/>
          <w:szCs w:val="28"/>
        </w:rPr>
        <w:t>ностям:</w:t>
      </w:r>
      <w:r w:rsidRPr="00B473A3">
        <w:rPr>
          <w:rFonts w:ascii="Times New Roman" w:hAnsi="Times New Roman"/>
          <w:sz w:val="28"/>
          <w:szCs w:val="28"/>
        </w:rPr>
        <w:t xml:space="preserve"> </w:t>
      </w:r>
      <w:r w:rsidR="00411D71" w:rsidRPr="00B473A3">
        <w:rPr>
          <w:rFonts w:ascii="Times New Roman" w:hAnsi="Times New Roman"/>
          <w:b/>
          <w:bCs/>
          <w:sz w:val="28"/>
          <w:szCs w:val="28"/>
        </w:rPr>
        <w:t>08.02.01 Строительство и эксплуатация зданий и сооружений</w:t>
      </w:r>
      <w:r w:rsidR="00411D71" w:rsidRPr="00B473A3">
        <w:rPr>
          <w:rFonts w:ascii="Times New Roman" w:hAnsi="Times New Roman"/>
          <w:sz w:val="28"/>
          <w:szCs w:val="28"/>
        </w:rPr>
        <w:t xml:space="preserve">; </w:t>
      </w:r>
      <w:r w:rsidR="00411D71" w:rsidRPr="00B473A3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493309" w:rsidRPr="00B473A3" w:rsidRDefault="00076BE3" w:rsidP="00820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Учебная дисциплина «Психология общения» обеспечивает формирование профессиональных и общих компетенций по всем видам де</w:t>
      </w:r>
      <w:r w:rsidR="00493309" w:rsidRPr="00B473A3">
        <w:rPr>
          <w:rFonts w:ascii="Times New Roman" w:hAnsi="Times New Roman"/>
          <w:sz w:val="28"/>
          <w:szCs w:val="28"/>
        </w:rPr>
        <w:t>ятельности ФГОС по специальностям:</w:t>
      </w:r>
      <w:r w:rsidRPr="00B473A3">
        <w:rPr>
          <w:rFonts w:ascii="Times New Roman" w:hAnsi="Times New Roman"/>
          <w:sz w:val="28"/>
          <w:szCs w:val="28"/>
        </w:rPr>
        <w:t xml:space="preserve">  </w:t>
      </w:r>
      <w:r w:rsidRPr="00B473A3">
        <w:rPr>
          <w:rFonts w:ascii="Times New Roman" w:hAnsi="Times New Roman"/>
          <w:b/>
          <w:bCs/>
          <w:sz w:val="28"/>
          <w:szCs w:val="28"/>
        </w:rPr>
        <w:t>08.02.01 Строительство и эксплуатация зданий и сооружений</w:t>
      </w:r>
      <w:r w:rsidR="00493309" w:rsidRPr="00B473A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3309" w:rsidRPr="00B473A3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B473A3">
        <w:rPr>
          <w:rFonts w:ascii="Times New Roman" w:hAnsi="Times New Roman"/>
          <w:sz w:val="28"/>
          <w:szCs w:val="28"/>
        </w:rPr>
        <w:t>. Особое значение дисциплина имеет при формировании и развитии ОК 1- 7, 9 - 11.</w:t>
      </w:r>
    </w:p>
    <w:p w:rsidR="00493309" w:rsidRPr="00B473A3" w:rsidRDefault="00493309" w:rsidP="00076B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76BE3" w:rsidRPr="00B473A3" w:rsidRDefault="00820BA0" w:rsidP="00076B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t>1.3</w:t>
      </w:r>
      <w:r w:rsidR="00076BE3" w:rsidRPr="00B473A3">
        <w:rPr>
          <w:rFonts w:ascii="Times New Roman" w:hAnsi="Times New Roman"/>
          <w:b/>
          <w:sz w:val="28"/>
          <w:szCs w:val="28"/>
        </w:rPr>
        <w:t xml:space="preserve">. Цель и планируемые результаты освоения дисциплины:   </w:t>
      </w:r>
    </w:p>
    <w:p w:rsidR="00076BE3" w:rsidRPr="00B473A3" w:rsidRDefault="00076BE3" w:rsidP="00076BE3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3A3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76BE3" w:rsidRPr="00B473A3" w:rsidRDefault="00076BE3" w:rsidP="00076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820"/>
      </w:tblGrid>
      <w:tr w:rsidR="00076BE3" w:rsidRPr="00B473A3" w:rsidTr="00B62A4E">
        <w:trPr>
          <w:trHeight w:val="649"/>
        </w:trPr>
        <w:tc>
          <w:tcPr>
            <w:tcW w:w="1951" w:type="dxa"/>
            <w:hideMark/>
          </w:tcPr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3260" w:type="dxa"/>
            <w:hideMark/>
          </w:tcPr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20" w:type="dxa"/>
            <w:hideMark/>
          </w:tcPr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076BE3" w:rsidRPr="00B473A3" w:rsidTr="00B94C71">
        <w:trPr>
          <w:trHeight w:val="3571"/>
        </w:trPr>
        <w:tc>
          <w:tcPr>
            <w:tcW w:w="1951" w:type="dxa"/>
          </w:tcPr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ОК 01 - ОК 07. </w:t>
            </w:r>
          </w:p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ОК 09 - ОК 11. </w:t>
            </w:r>
          </w:p>
        </w:tc>
        <w:tc>
          <w:tcPr>
            <w:tcW w:w="3260" w:type="dxa"/>
          </w:tcPr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- использовать приемы саморегуляции поведения в процессе межлич</w:t>
            </w:r>
            <w:r w:rsidR="00B94C71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ностного общения.</w:t>
            </w:r>
          </w:p>
        </w:tc>
        <w:tc>
          <w:tcPr>
            <w:tcW w:w="4820" w:type="dxa"/>
          </w:tcPr>
          <w:p w:rsidR="007A2AD7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7A2AD7" w:rsidRPr="00B473A3">
              <w:rPr>
                <w:rFonts w:ascii="Times New Roman" w:hAnsi="Times New Roman"/>
                <w:sz w:val="28"/>
                <w:szCs w:val="28"/>
              </w:rPr>
              <w:t>взаимосвязь общения и деятельности</w:t>
            </w:r>
            <w:r w:rsidR="007A2AD7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цели, функции, виды и уровни общения;</w:t>
            </w:r>
            <w:r w:rsidR="007A2AD7" w:rsidRPr="00B47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2AD7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- роли и ролевые ожидания в общении; </w:t>
            </w:r>
          </w:p>
          <w:p w:rsidR="00076BE3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- виды социальных взаимодействий;</w:t>
            </w:r>
          </w:p>
          <w:p w:rsidR="00076BE3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- техники и приемы общения,</w:t>
            </w:r>
            <w:r w:rsidR="00076BE3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правила слушания, ведения беседы, убеждения;</w:t>
            </w:r>
          </w:p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- механизмы взаимопонимания в общении;</w:t>
            </w:r>
          </w:p>
          <w:p w:rsidR="00076BE3" w:rsidRPr="00B473A3" w:rsidRDefault="00076BE3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вербальные </w:t>
            </w:r>
            <w:r w:rsidR="007A2AD7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и невербальные средства общения;</w:t>
            </w:r>
          </w:p>
          <w:p w:rsidR="00076BE3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76BE3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взаимосвязь общения и деятельности</w:t>
            </w: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76BE3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76BE3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этические принципы общения</w:t>
            </w: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76BE3" w:rsidRPr="00B473A3" w:rsidRDefault="007A2AD7" w:rsidP="00B94C7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76BE3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источники, причины, виды и</w:t>
            </w:r>
            <w:r w:rsidR="00B94C71" w:rsidRPr="00B473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способы разрешения конфликтов.</w:t>
            </w:r>
          </w:p>
        </w:tc>
      </w:tr>
    </w:tbl>
    <w:p w:rsidR="00820BA0" w:rsidRPr="00B473A3" w:rsidRDefault="00820BA0" w:rsidP="00076BE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0BA0" w:rsidRPr="00B473A3" w:rsidRDefault="00820BA0" w:rsidP="00076BE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76BE3" w:rsidRPr="00B473A3" w:rsidRDefault="00076BE3" w:rsidP="00076BE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76BE3" w:rsidRPr="00B473A3" w:rsidRDefault="00076BE3" w:rsidP="00076BE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B473A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3"/>
        <w:gridCol w:w="1571"/>
      </w:tblGrid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73A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 часах</w:t>
            </w:r>
          </w:p>
        </w:tc>
      </w:tr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73A3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076BE3" w:rsidRPr="00B473A3" w:rsidTr="00B62A4E">
        <w:trPr>
          <w:trHeight w:val="490"/>
        </w:trPr>
        <w:tc>
          <w:tcPr>
            <w:tcW w:w="5000" w:type="pct"/>
            <w:gridSpan w:val="2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076BE3" w:rsidRPr="00B473A3" w:rsidRDefault="00820BA0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076BE3" w:rsidRPr="00B473A3" w:rsidRDefault="00820BA0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94C71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73A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97" w:type="pct"/>
            <w:vAlign w:val="center"/>
          </w:tcPr>
          <w:p w:rsidR="00076BE3" w:rsidRPr="00B473A3" w:rsidRDefault="00B94C71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76BE3" w:rsidRPr="00B473A3" w:rsidTr="00B62A4E">
        <w:trPr>
          <w:trHeight w:val="490"/>
        </w:trPr>
        <w:tc>
          <w:tcPr>
            <w:tcW w:w="4203" w:type="pct"/>
            <w:vAlign w:val="center"/>
          </w:tcPr>
          <w:p w:rsidR="00076BE3" w:rsidRPr="00B473A3" w:rsidRDefault="00076BE3" w:rsidP="00B62A4E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797" w:type="pct"/>
            <w:vAlign w:val="center"/>
          </w:tcPr>
          <w:p w:rsidR="00076BE3" w:rsidRPr="00B473A3" w:rsidRDefault="00820BA0" w:rsidP="00B62A4E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73A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076BE3" w:rsidRPr="00B473A3" w:rsidRDefault="00076BE3" w:rsidP="00076BE3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076BE3" w:rsidRPr="00B473A3" w:rsidSect="00076BE3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</w:p>
    <w:p w:rsidR="00076BE3" w:rsidRPr="00B94C71" w:rsidRDefault="00076BE3" w:rsidP="00B94C71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94C7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 «</w:t>
      </w:r>
      <w:r w:rsidRPr="00B94C71">
        <w:rPr>
          <w:rFonts w:ascii="Times New Roman" w:hAnsi="Times New Roman"/>
          <w:b/>
          <w:sz w:val="28"/>
          <w:szCs w:val="28"/>
          <w:lang w:eastAsia="en-US"/>
        </w:rPr>
        <w:t>Психология общения»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67"/>
        <w:gridCol w:w="8932"/>
        <w:gridCol w:w="1133"/>
        <w:gridCol w:w="1639"/>
      </w:tblGrid>
      <w:tr w:rsidR="00B94C71" w:rsidRPr="00B94C71" w:rsidTr="00B94C71">
        <w:trPr>
          <w:trHeight w:val="20"/>
        </w:trPr>
        <w:tc>
          <w:tcPr>
            <w:tcW w:w="1043" w:type="pct"/>
            <w:gridSpan w:val="2"/>
          </w:tcPr>
          <w:p w:rsidR="00076BE3" w:rsidRPr="006E7D4B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D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0" w:type="pct"/>
          </w:tcPr>
          <w:p w:rsidR="00076BE3" w:rsidRPr="006E7D4B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D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3" w:type="pct"/>
          </w:tcPr>
          <w:p w:rsidR="00076BE3" w:rsidRPr="006E7D4B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76BE3" w:rsidRPr="006E7D4B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D4B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54" w:type="pct"/>
          </w:tcPr>
          <w:p w:rsidR="00076BE3" w:rsidRPr="006E7D4B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D4B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1130"/>
        </w:trPr>
        <w:tc>
          <w:tcPr>
            <w:tcW w:w="1043" w:type="pct"/>
            <w:gridSpan w:val="2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изучения   общения в психологии</w:t>
            </w: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4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8"/>
                <w:sz w:val="24"/>
                <w:szCs w:val="24"/>
              </w:rPr>
              <w:t>Методологические и  логические основы психологии общения</w:t>
            </w: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B94C71" w:rsidRPr="00B94C71" w:rsidTr="00EE0E73">
        <w:trPr>
          <w:trHeight w:val="807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076BE3" w:rsidP="00705F8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 xml:space="preserve">Предмет и задачи психологии общения как отрасли психологической науки. Общение как ведущая деятельность </w:t>
            </w:r>
            <w:r w:rsidR="00F268A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EE0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</w:t>
            </w:r>
            <w:r w:rsidR="00B94C71">
              <w:rPr>
                <w:rFonts w:ascii="Times New Roman" w:hAnsi="Times New Roman"/>
                <w:bCs/>
                <w:sz w:val="24"/>
                <w:szCs w:val="24"/>
              </w:rPr>
              <w:t xml:space="preserve"> числе,  практических занятий</w:t>
            </w:r>
            <w:r w:rsidR="00A536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B94C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Default="00056BB8" w:rsidP="00056B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Семинарское занятие «Общение как инструмент современного специалиста»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943" w:rsidRPr="00B94C71" w:rsidRDefault="00EE0E73" w:rsidP="00056B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Речь как важнейшее средство общения.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Тема 1. 2.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8"/>
                <w:sz w:val="24"/>
                <w:szCs w:val="24"/>
              </w:rPr>
              <w:t>Психологическая структура и функции общения.</w:t>
            </w: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076BE3" w:rsidRPr="00B94C71" w:rsidRDefault="00196CF9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076BE3" w:rsidP="00A4294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Этика общечеловеческая и этика профессиональная. Формирование профессиональной этики. Принципы этики деловых отношений. Определение и психологическая структура общения. Реализация функций общения в деятельности специалиста. Использование средс</w:t>
            </w:r>
            <w:r w:rsidR="00B3044E">
              <w:rPr>
                <w:rFonts w:ascii="Times New Roman" w:hAnsi="Times New Roman"/>
                <w:sz w:val="24"/>
                <w:szCs w:val="24"/>
              </w:rPr>
              <w:t>тв общения в процессе</w:t>
            </w:r>
            <w:r w:rsidRPr="00B94C71">
              <w:rPr>
                <w:rFonts w:ascii="Times New Roman" w:hAnsi="Times New Roman"/>
                <w:sz w:val="24"/>
                <w:szCs w:val="24"/>
              </w:rPr>
              <w:t xml:space="preserve"> деятельности. Социально-психологическая характеристика деловых и личных взаимоотношений. </w:t>
            </w: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Проблема социальной перцепции и взаимопонимания. Идентификация и эмпатия</w:t>
            </w:r>
            <w:r w:rsidR="00EE0E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3" w:type="pct"/>
            <w:vMerge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</w:t>
            </w:r>
            <w:r w:rsidR="00B94C71">
              <w:rPr>
                <w:rFonts w:ascii="Times New Roman" w:hAnsi="Times New Roman"/>
                <w:bCs/>
                <w:sz w:val="24"/>
                <w:szCs w:val="24"/>
              </w:rPr>
              <w:t xml:space="preserve"> числе,  практических занятий</w:t>
            </w:r>
            <w:r w:rsidR="00A536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B94C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A42943" w:rsidP="00056B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Психологическая структура восприятия человека человеком: восприятие его внешних признаков, соотнесение их с личностными характеристиками индивида и интерпретация на этой основе их поступков.</w:t>
            </w:r>
          </w:p>
        </w:tc>
        <w:tc>
          <w:tcPr>
            <w:tcW w:w="383" w:type="pct"/>
            <w:vAlign w:val="center"/>
          </w:tcPr>
          <w:p w:rsidR="00076BE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4C71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076BE3" w:rsidRPr="00B94C71" w:rsidRDefault="00A42943" w:rsidP="00056B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Социально-психологические эффекты: ореола, первичности, новизны; стереотипы и этностереотипы, способы их нейтрализации.</w:t>
            </w:r>
          </w:p>
        </w:tc>
        <w:tc>
          <w:tcPr>
            <w:tcW w:w="383" w:type="pct"/>
            <w:vAlign w:val="center"/>
          </w:tcPr>
          <w:p w:rsidR="00076BE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5C51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и организаторские способности»,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FF0A7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5C51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«Эмоциональный интеллект»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FF0A7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Психологические особенности делового общения</w:t>
            </w:r>
          </w:p>
        </w:tc>
        <w:tc>
          <w:tcPr>
            <w:tcW w:w="3020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4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9"/>
                <w:sz w:val="24"/>
                <w:szCs w:val="24"/>
              </w:rPr>
              <w:t>Культура поведения и этика делового общения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6823AA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Культура поведения как форма общения людей, их поступки, основанные на нравственности, этическом вкусе и соблюдении определенных норм и правил. Единство внутренней и внешней культуры человека, умение найти нравственную линию поведения в нестандартной, экстремальной ситуации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383" w:type="pct"/>
            <w:vMerge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 том числе,  практичес</w:t>
            </w:r>
            <w:r w:rsidR="00EE0E7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ких занятий: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6823AA" w:rsidRDefault="00A42943" w:rsidP="006823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этика.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Речевой этикет - правило речевого поведения в обществе. Деловая риторика и ее значимость для эффективности деловых отношений. Национальные, исторические и др. корни делового красноречия. Виды речевого воздействия и специфические требования этики, предъявляемые к каждому виду (выступлению на общем собрании, совещании, участию в деловой беседе и пр.). Стиль делового речевого воздействия и этикет. Комплементы. </w:t>
            </w:r>
          </w:p>
        </w:tc>
        <w:tc>
          <w:tcPr>
            <w:tcW w:w="383" w:type="pct"/>
            <w:vMerge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6823AA">
            <w:pPr>
              <w:pStyle w:val="a8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числе,  практических занятий</w:t>
            </w:r>
            <w:r w:rsidR="00EE0E7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056BB8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«Успех делового общения»</w:t>
            </w: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(с</w:t>
            </w: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>оставление плана публичного выступления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2.3.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8"/>
                <w:sz w:val="24"/>
                <w:szCs w:val="24"/>
              </w:rPr>
              <w:t>Психологические особенности делового телефонного разговора и письменного делового общения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Практические рекомендации и нормы делового этикета в отношении телефонного разговора. Схема наиболее рациональной композиции делового разговора. Что можно и нужно и что нельзя говорить по телефону. Методы достижения результативности телефонного делового разговора в рамках этикета.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 числе,  практичес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ких занятий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Деловая игра «Этикет телефонного разговора»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F268AA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Составление текста делового письма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A53615" w:rsidRDefault="00A42943" w:rsidP="00A536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Деловая беседа</w:t>
            </w:r>
          </w:p>
        </w:tc>
        <w:tc>
          <w:tcPr>
            <w:tcW w:w="383" w:type="pct"/>
            <w:vAlign w:val="center"/>
          </w:tcPr>
          <w:p w:rsidR="00A42943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A53615" w:rsidRDefault="00A42943" w:rsidP="00A536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5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«Секреты общения в поисках работы»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Раздел 3. Коммуникации в процессе организации совместных действий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4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>Тема 3.1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>Социально-психологическая характеристика конфликтов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7"/>
                <w:sz w:val="24"/>
                <w:szCs w:val="24"/>
              </w:rPr>
              <w:t>Типология конфликтов. Управление конфликтной ситуацией. Стратегии и алгоритм разрешения конфликтов. Психологическая коррекция конфликтного общения.</w:t>
            </w:r>
          </w:p>
        </w:tc>
        <w:tc>
          <w:tcPr>
            <w:tcW w:w="383" w:type="pct"/>
            <w:vMerge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590E2C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 числе,  практических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F33ED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«Эмоциональная чувствительность»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301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F33ED8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Психологический тест </w:t>
            </w:r>
            <w:r w:rsidRPr="00B94C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Насколько вы конфликтны</w:t>
            </w:r>
            <w:r w:rsidRPr="00B94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«Стратегия поведения в конфликте».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 xml:space="preserve">Психологическая характеристика невербального общения 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705C6C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Разделы психологии, изучающие невербальные средства общения. Кинесика. Экстралингвистика и паралингвистика. Такесика. Проксемика. Значение взгляда в общении. Мимика как средство общения.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формы лжи.</w:t>
            </w:r>
          </w:p>
        </w:tc>
        <w:tc>
          <w:tcPr>
            <w:tcW w:w="383" w:type="pct"/>
            <w:vMerge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В том числе,  практических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A42943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Занятие-конференция: Науки, изучающие невербальные средства общения (презентации).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</w:tcPr>
          <w:p w:rsidR="00A42943" w:rsidRPr="00B94C71" w:rsidRDefault="00A42943" w:rsidP="00705C6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C6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Проявление индивидуальных особенностей личности в </w:t>
            </w:r>
            <w:r w:rsidRPr="00705C6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деловом общении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Тема 4.1.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Темперамент. Характер</w:t>
            </w:r>
          </w:p>
          <w:p w:rsidR="00A42943" w:rsidRPr="00B94C71" w:rsidRDefault="00A42943" w:rsidP="00705C6C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Типы темпераментов. </w:t>
            </w:r>
          </w:p>
        </w:tc>
        <w:tc>
          <w:tcPr>
            <w:tcW w:w="383" w:type="pct"/>
            <w:vAlign w:val="center"/>
          </w:tcPr>
          <w:p w:rsidR="00A42943" w:rsidRPr="00B94C71" w:rsidRDefault="00EE0E7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590E2C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 том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числе,  практических занятий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Типология характеров.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pacing w:val="-8"/>
                <w:sz w:val="24"/>
                <w:szCs w:val="24"/>
              </w:rPr>
              <w:t>Тема 4.2.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Способности. Потребности.</w:t>
            </w:r>
          </w:p>
        </w:tc>
        <w:tc>
          <w:tcPr>
            <w:tcW w:w="3020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 xml:space="preserve">ОК 01 - ОК 07. </w:t>
            </w:r>
          </w:p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ОК 09 - ОК 11</w:t>
            </w: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196CF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- важное условие успеха в профессиональной деятельности.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196CF9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 то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м числе,  практических занятий: 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1043" w:type="pct"/>
            <w:gridSpan w:val="2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0" w:type="pct"/>
          </w:tcPr>
          <w:p w:rsidR="00A42943" w:rsidRPr="00B94C71" w:rsidRDefault="00A42943" w:rsidP="00C13631">
            <w:pPr>
              <w:pStyle w:val="a8"/>
              <w:spacing w:line="276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Потребности личности (пирамида Маслоу).</w:t>
            </w:r>
          </w:p>
        </w:tc>
        <w:tc>
          <w:tcPr>
            <w:tcW w:w="383" w:type="pct"/>
            <w:vAlign w:val="center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4063" w:type="pct"/>
            <w:gridSpan w:val="3"/>
          </w:tcPr>
          <w:p w:rsidR="00A42943" w:rsidRPr="003E35DA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5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                                                                                             </w:t>
            </w:r>
          </w:p>
        </w:tc>
        <w:tc>
          <w:tcPr>
            <w:tcW w:w="383" w:type="pct"/>
          </w:tcPr>
          <w:p w:rsidR="00A42943" w:rsidRPr="00590E2C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2943" w:rsidRPr="00B94C71" w:rsidTr="00B94C71">
        <w:trPr>
          <w:trHeight w:val="20"/>
        </w:trPr>
        <w:tc>
          <w:tcPr>
            <w:tcW w:w="885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78" w:type="pct"/>
            <w:gridSpan w:val="2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A42943" w:rsidRPr="00566549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54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4" w:type="pct"/>
          </w:tcPr>
          <w:p w:rsidR="00A42943" w:rsidRPr="00B94C71" w:rsidRDefault="00A4294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6BE3" w:rsidRPr="00B94C71" w:rsidRDefault="00076BE3" w:rsidP="00B94C71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</w:p>
    <w:p w:rsidR="00076BE3" w:rsidRPr="00B94C71" w:rsidRDefault="00076BE3" w:rsidP="00B94C71">
      <w:pPr>
        <w:pStyle w:val="a8"/>
        <w:spacing w:line="276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p w:rsidR="00076BE3" w:rsidRPr="00B94C71" w:rsidRDefault="00076BE3" w:rsidP="00B94C71">
      <w:pPr>
        <w:pStyle w:val="a8"/>
        <w:spacing w:line="276" w:lineRule="auto"/>
        <w:rPr>
          <w:rFonts w:ascii="Times New Roman" w:hAnsi="Times New Roman"/>
          <w:sz w:val="24"/>
          <w:szCs w:val="24"/>
        </w:rPr>
        <w:sectPr w:rsidR="00076BE3" w:rsidRPr="00B94C71" w:rsidSect="004B5EE4">
          <w:type w:val="continuous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76BE3" w:rsidRDefault="00076BE3" w:rsidP="00F268AA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F268A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268AA" w:rsidRPr="00F268AA" w:rsidRDefault="00F268AA" w:rsidP="00F268AA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Кабинет «</w:t>
      </w:r>
      <w:r w:rsidRPr="00B94C71">
        <w:rPr>
          <w:rFonts w:ascii="Times New Roman" w:hAnsi="Times New Roman"/>
          <w:sz w:val="24"/>
          <w:szCs w:val="24"/>
          <w:lang w:eastAsia="en-US"/>
        </w:rPr>
        <w:t>Социально-экономических дисциплин</w:t>
      </w:r>
      <w:r w:rsidRPr="00B94C71">
        <w:rPr>
          <w:rFonts w:ascii="Times New Roman" w:hAnsi="Times New Roman"/>
          <w:bCs/>
          <w:sz w:val="24"/>
          <w:szCs w:val="24"/>
        </w:rPr>
        <w:t>»: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оснащенный оборудованием: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-посадочные места по количеству обучающихся  (столы, стулья);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- рабочее место преподавателя (стол, стул)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B94C71">
        <w:rPr>
          <w:rFonts w:ascii="Times New Roman" w:hAnsi="Times New Roman"/>
          <w:sz w:val="24"/>
          <w:szCs w:val="24"/>
          <w:lang w:eastAsia="en-US"/>
        </w:rPr>
        <w:t>т</w:t>
      </w:r>
      <w:r w:rsidRPr="00B94C7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B94C71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Pr="00B94C71">
        <w:rPr>
          <w:rFonts w:ascii="Times New Roman" w:hAnsi="Times New Roman"/>
          <w:sz w:val="24"/>
          <w:szCs w:val="24"/>
          <w:lang w:eastAsia="en-US"/>
        </w:rPr>
        <w:t>демонстрационный комплекс:</w:t>
      </w:r>
      <w:r w:rsidR="00EE0E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6CF9">
        <w:rPr>
          <w:rFonts w:ascii="Times New Roman" w:hAnsi="Times New Roman"/>
          <w:sz w:val="24"/>
          <w:szCs w:val="24"/>
          <w:lang w:eastAsia="en-US"/>
        </w:rPr>
        <w:t>компьютер</w:t>
      </w:r>
      <w:r w:rsidRPr="00B94C71">
        <w:rPr>
          <w:rFonts w:ascii="Times New Roman" w:hAnsi="Times New Roman"/>
          <w:sz w:val="24"/>
          <w:szCs w:val="24"/>
          <w:lang w:eastAsia="en-US"/>
        </w:rPr>
        <w:t>, экран, мультимедиа проектор.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3.2. Информационное обеспечение реализации программы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94C7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94C7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76BE3" w:rsidRPr="00B94C71" w:rsidRDefault="00076BE3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196CF9" w:rsidRDefault="00076BE3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94C71">
        <w:rPr>
          <w:rFonts w:ascii="Times New Roman" w:hAnsi="Times New Roman"/>
          <w:sz w:val="24"/>
          <w:szCs w:val="24"/>
        </w:rPr>
        <w:t xml:space="preserve">3.2.1. </w:t>
      </w:r>
      <w:r w:rsidR="00196CF9">
        <w:rPr>
          <w:rFonts w:ascii="Times New Roman" w:hAnsi="Times New Roman"/>
          <w:sz w:val="24"/>
          <w:szCs w:val="24"/>
        </w:rPr>
        <w:t>Информационные источники:</w:t>
      </w:r>
    </w:p>
    <w:p w:rsidR="00F5083D" w:rsidRPr="00196CF9" w:rsidRDefault="00076BE3" w:rsidP="00F268AA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96CF9">
        <w:rPr>
          <w:rFonts w:ascii="Times New Roman" w:hAnsi="Times New Roman"/>
          <w:b/>
          <w:sz w:val="24"/>
          <w:szCs w:val="24"/>
        </w:rPr>
        <w:t>Печатные издан</w:t>
      </w:r>
      <w:r w:rsidR="00C90149" w:rsidRPr="00196CF9">
        <w:rPr>
          <w:rFonts w:ascii="Times New Roman" w:hAnsi="Times New Roman"/>
          <w:b/>
          <w:sz w:val="24"/>
          <w:szCs w:val="24"/>
        </w:rPr>
        <w:t>ия</w:t>
      </w:r>
    </w:p>
    <w:p w:rsidR="00F5083D" w:rsidRPr="00C90149" w:rsidRDefault="00F5083D" w:rsidP="00F268AA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90149">
        <w:rPr>
          <w:rFonts w:ascii="Times New Roman" w:hAnsi="Times New Roman"/>
          <w:color w:val="000000"/>
          <w:sz w:val="24"/>
          <w:szCs w:val="24"/>
        </w:rPr>
        <w:t>Г.С. Обухова, Г.Л. Климова «Риторика и культура делового общения как элемент успеха в условиях XXI века». Овладение необходимыми коммуникативными умениями при работе с людьми (практические рекомендации). Издательский дом «Неолит», 2018, 110 с.</w:t>
      </w:r>
    </w:p>
    <w:p w:rsidR="00C90149" w:rsidRPr="00C90149" w:rsidRDefault="00C90149" w:rsidP="00F268AA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90149">
        <w:rPr>
          <w:rFonts w:ascii="Times New Roman" w:hAnsi="Times New Roman"/>
          <w:sz w:val="24"/>
          <w:szCs w:val="24"/>
        </w:rPr>
        <w:t>Г.М. Шеламова «Деловая культура и психология общения» учебник для нач. проф.</w:t>
      </w:r>
      <w:r w:rsidR="00196CF9">
        <w:rPr>
          <w:rFonts w:ascii="Times New Roman" w:hAnsi="Times New Roman"/>
          <w:sz w:val="24"/>
          <w:szCs w:val="24"/>
        </w:rPr>
        <w:t xml:space="preserve"> </w:t>
      </w:r>
      <w:r w:rsidRPr="00C90149">
        <w:rPr>
          <w:rFonts w:ascii="Times New Roman" w:hAnsi="Times New Roman"/>
          <w:sz w:val="24"/>
          <w:szCs w:val="24"/>
        </w:rPr>
        <w:t>образования; учеб.</w:t>
      </w:r>
      <w:r w:rsidR="00196CF9">
        <w:rPr>
          <w:rFonts w:ascii="Times New Roman" w:hAnsi="Times New Roman"/>
          <w:sz w:val="24"/>
          <w:szCs w:val="24"/>
        </w:rPr>
        <w:t xml:space="preserve"> </w:t>
      </w:r>
      <w:r w:rsidRPr="00C90149">
        <w:rPr>
          <w:rFonts w:ascii="Times New Roman" w:hAnsi="Times New Roman"/>
          <w:sz w:val="24"/>
          <w:szCs w:val="24"/>
        </w:rPr>
        <w:t>пособие для сред. Проф. Образования –М.: Издательский це</w:t>
      </w:r>
      <w:r w:rsidR="00575027">
        <w:rPr>
          <w:rFonts w:ascii="Times New Roman" w:hAnsi="Times New Roman"/>
          <w:sz w:val="24"/>
          <w:szCs w:val="24"/>
        </w:rPr>
        <w:t>нтр «Академия», 2020 -192</w:t>
      </w:r>
      <w:r w:rsidRPr="00C90149">
        <w:rPr>
          <w:rFonts w:ascii="Times New Roman" w:hAnsi="Times New Roman"/>
          <w:sz w:val="24"/>
          <w:szCs w:val="24"/>
        </w:rPr>
        <w:t xml:space="preserve"> с.</w:t>
      </w:r>
    </w:p>
    <w:p w:rsidR="00C90149" w:rsidRPr="00C90149" w:rsidRDefault="00C90149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C90149" w:rsidRPr="00196CF9" w:rsidRDefault="00C90149" w:rsidP="00F268AA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6CF9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C90149" w:rsidRPr="00C90149" w:rsidRDefault="00B3044E" w:rsidP="00F268AA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Бороздина Г.В., Кормнова Н.А. Психология общения: учебник практикум для СПО - М.: Издательство Юрайт, 2017. — 463</w:t>
      </w:r>
      <w:r w:rsidR="00C90149" w:rsidRPr="00C90149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– Серия профессиональное образование.</w:t>
      </w:r>
    </w:p>
    <w:p w:rsidR="00C90149" w:rsidRDefault="00C90149" w:rsidP="00F268AA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90149">
        <w:rPr>
          <w:rFonts w:ascii="Times New Roman" w:hAnsi="Times New Roman"/>
          <w:sz w:val="24"/>
          <w:szCs w:val="24"/>
        </w:rPr>
        <w:t xml:space="preserve">Козловская Т.Н. Психология : учебное пособие для СПО / Т.Н.Козловская, А.А. Кириенко, Е.Н. Назаренко -Эл.изд. – Саратов: Профобразования, 2020.-343С.- (Среднее профессиональное образование) Режим доступа: </w:t>
      </w:r>
      <w:hyperlink r:id="rId8" w:history="1">
        <w:r w:rsidR="00D7132B" w:rsidRPr="000C4397">
          <w:rPr>
            <w:rStyle w:val="ac"/>
            <w:rFonts w:ascii="Times New Roman" w:hAnsi="Times New Roman"/>
            <w:sz w:val="24"/>
            <w:szCs w:val="24"/>
          </w:rPr>
          <w:t>http://www.iprbookshop.ru/55224.html</w:t>
        </w:r>
      </w:hyperlink>
      <w:r w:rsidR="00D7132B">
        <w:rPr>
          <w:rFonts w:ascii="Times New Roman" w:hAnsi="Times New Roman"/>
          <w:sz w:val="24"/>
          <w:szCs w:val="24"/>
        </w:rPr>
        <w:t xml:space="preserve"> </w:t>
      </w:r>
      <w:r w:rsidRPr="00C90149">
        <w:rPr>
          <w:rFonts w:ascii="Times New Roman" w:hAnsi="Times New Roman"/>
          <w:sz w:val="24"/>
          <w:szCs w:val="24"/>
        </w:rPr>
        <w:t>— ЭБС «IPRbooks»</w:t>
      </w:r>
    </w:p>
    <w:p w:rsidR="00F16CEE" w:rsidRPr="00C90149" w:rsidRDefault="00F16CEE" w:rsidP="00F268AA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Столяренко Л.Д. Психология общения: учеб</w:t>
      </w:r>
      <w:r w:rsidR="00D7132B">
        <w:rPr>
          <w:rFonts w:ascii="Times New Roman" w:hAnsi="Times New Roman"/>
          <w:sz w:val="24"/>
          <w:szCs w:val="24"/>
        </w:rPr>
        <w:t xml:space="preserve">ник / Л.Д. Столяренко, С.И. Самыгин – Изд.5: -Ростов н /Д:  Феникс, 2020.- 317, </w:t>
      </w:r>
      <w:r w:rsidR="00D7132B">
        <w:rPr>
          <w:rFonts w:ascii="Times New Roman" w:hAnsi="Times New Roman"/>
          <w:sz w:val="24"/>
          <w:szCs w:val="24"/>
          <w:lang w:val="en-US"/>
        </w:rPr>
        <w:t>[1]</w:t>
      </w:r>
      <w:r w:rsidR="00D7132B">
        <w:rPr>
          <w:rFonts w:ascii="Times New Roman" w:hAnsi="Times New Roman"/>
          <w:sz w:val="24"/>
          <w:szCs w:val="24"/>
        </w:rPr>
        <w:t xml:space="preserve"> с.- (Среднее профессиональное  образование)</w:t>
      </w:r>
    </w:p>
    <w:p w:rsidR="00C90149" w:rsidRPr="00C90149" w:rsidRDefault="00C90149" w:rsidP="00F268AA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90149">
        <w:rPr>
          <w:rFonts w:ascii="Times New Roman" w:hAnsi="Times New Roman"/>
          <w:sz w:val="24"/>
          <w:szCs w:val="24"/>
          <w:lang w:eastAsia="en-US"/>
        </w:rPr>
        <w:t xml:space="preserve">Психология общения [Электронный ресурс] –  Режим доступа: </w:t>
      </w:r>
      <w:hyperlink r:id="rId9" w:history="1">
        <w:r w:rsidR="00D7132B" w:rsidRPr="000C4397">
          <w:rPr>
            <w:rStyle w:val="ac"/>
            <w:rFonts w:ascii="Times New Roman" w:hAnsi="Times New Roman"/>
            <w:sz w:val="24"/>
            <w:szCs w:val="24"/>
            <w:lang w:eastAsia="en-US"/>
          </w:rPr>
          <w:t>http://ps-psiholog.ru/obshhenie-v-internete/aktivnyie-polzovateli-interneta-kto-oni.html</w:t>
        </w:r>
      </w:hyperlink>
      <w:r w:rsidR="00D7132B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C90149" w:rsidRPr="00C90149" w:rsidRDefault="00C90149" w:rsidP="00F268AA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90149">
        <w:rPr>
          <w:rFonts w:ascii="Times New Roman" w:hAnsi="Times New Roman"/>
          <w:sz w:val="24"/>
          <w:szCs w:val="24"/>
        </w:rPr>
        <w:t xml:space="preserve">5."PSYERA" – гуманитарно-правовой портал, [Электронный ресурс] –   Режим доступа: </w:t>
      </w:r>
      <w:hyperlink r:id="rId10" w:history="1">
        <w:r w:rsidR="00D7132B" w:rsidRPr="000C4397">
          <w:rPr>
            <w:rStyle w:val="ac"/>
            <w:rFonts w:ascii="Times New Roman" w:hAnsi="Times New Roman"/>
            <w:sz w:val="24"/>
            <w:szCs w:val="24"/>
          </w:rPr>
          <w:t>https://psyera.ru/4322/obshchenie</w:t>
        </w:r>
      </w:hyperlink>
      <w:r w:rsidR="00D7132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0149" w:rsidRPr="00C90149" w:rsidRDefault="00C90149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C90149" w:rsidRDefault="00C90149" w:rsidP="00F268AA"/>
    <w:p w:rsidR="00076BE3" w:rsidRDefault="00076BE3" w:rsidP="00F268A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C90149" w:rsidRDefault="00C90149" w:rsidP="00B94C71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C90149" w:rsidRDefault="00C90149" w:rsidP="00B94C71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C90149" w:rsidRPr="00B94C71" w:rsidRDefault="00C90149" w:rsidP="00B94C71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076BE3" w:rsidRPr="00F268AA" w:rsidRDefault="00076BE3" w:rsidP="00B94C71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268AA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076BE3" w:rsidRPr="00B94C71" w:rsidRDefault="00076BE3" w:rsidP="00B94C71">
      <w:pPr>
        <w:pStyle w:val="a8"/>
        <w:spacing w:line="276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76BE3" w:rsidRPr="00B94C71" w:rsidTr="00B62A4E"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076BE3" w:rsidRPr="00B94C71" w:rsidTr="00B62A4E">
        <w:trPr>
          <w:trHeight w:val="3646"/>
        </w:trPr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Знания: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взаимосвязь общения и деятельности;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цели, функции, виды и уровни общения;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роли и ролевые ожидания в общении;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виды социальных взаимодействий;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механизмы взаимопонимания в общении;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техники и приемы общения, правила слушания, ведения беседы, убеждения;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этические принципы общения;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владеет понятиями учебной дисциплины и применяет их адекватно ситуации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решений творческих задач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ролевых ситуаций</w:t>
            </w:r>
          </w:p>
        </w:tc>
      </w:tr>
      <w:tr w:rsidR="00076BE3" w:rsidRPr="00B94C71" w:rsidTr="00B62A4E">
        <w:trPr>
          <w:trHeight w:val="978"/>
        </w:trPr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описывает техники убеждения, слушания, способы разрешения конфликтных ситуаций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BE3" w:rsidRPr="00B94C71" w:rsidTr="00B62A4E">
        <w:trPr>
          <w:trHeight w:val="762"/>
        </w:trPr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приемы саморегуляции в процессе общения</w:t>
            </w: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намечает и</w:t>
            </w:r>
            <w:r w:rsidR="00196CF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описывает приемы саморегуляции</w:t>
            </w:r>
          </w:p>
        </w:tc>
        <w:tc>
          <w:tcPr>
            <w:tcW w:w="1508" w:type="pct"/>
            <w:vMerge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BE3" w:rsidRPr="00B94C71" w:rsidTr="00B62A4E">
        <w:trPr>
          <w:trHeight w:val="1998"/>
        </w:trPr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Умения: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технику и приемы эффективного общения в профессиональной деятельности;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владение техниками и приемам эффективного общения</w:t>
            </w:r>
          </w:p>
        </w:tc>
        <w:tc>
          <w:tcPr>
            <w:tcW w:w="1508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71">
              <w:rPr>
                <w:rFonts w:ascii="Times New Roman" w:hAnsi="Times New Roman"/>
                <w:bCs/>
                <w:sz w:val="24"/>
                <w:szCs w:val="24"/>
              </w:rPr>
              <w:t>Оценка решений творческих задач</w:t>
            </w:r>
          </w:p>
        </w:tc>
      </w:tr>
      <w:tr w:rsidR="00076BE3" w:rsidRPr="00B94C71" w:rsidTr="00B62A4E">
        <w:trPr>
          <w:trHeight w:val="273"/>
        </w:trPr>
        <w:tc>
          <w:tcPr>
            <w:tcW w:w="1912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приемы саморегуляции поведения в процессе межличностного общения</w:t>
            </w:r>
          </w:p>
        </w:tc>
        <w:tc>
          <w:tcPr>
            <w:tcW w:w="1580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разрешает смоделированные конфликтные ситуации</w:t>
            </w:r>
          </w:p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94C7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B94C7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508" w:type="pct"/>
          </w:tcPr>
          <w:p w:rsidR="00076BE3" w:rsidRPr="00B94C71" w:rsidRDefault="00076BE3" w:rsidP="00B94C71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22D9" w:rsidRPr="00B94C71" w:rsidRDefault="005822D9" w:rsidP="00B94C71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sectPr w:rsidR="005822D9" w:rsidRPr="00B9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7F" w:rsidRDefault="00387A7F" w:rsidP="00076BE3">
      <w:pPr>
        <w:spacing w:after="0" w:line="240" w:lineRule="auto"/>
      </w:pPr>
      <w:r>
        <w:separator/>
      </w:r>
    </w:p>
  </w:endnote>
  <w:endnote w:type="continuationSeparator" w:id="0">
    <w:p w:rsidR="00387A7F" w:rsidRDefault="00387A7F" w:rsidP="0007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7F" w:rsidRDefault="00387A7F" w:rsidP="00076BE3">
      <w:pPr>
        <w:spacing w:after="0" w:line="240" w:lineRule="auto"/>
      </w:pPr>
      <w:r>
        <w:separator/>
      </w:r>
    </w:p>
  </w:footnote>
  <w:footnote w:type="continuationSeparator" w:id="0">
    <w:p w:rsidR="00387A7F" w:rsidRDefault="00387A7F" w:rsidP="0007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E4721D"/>
    <w:multiLevelType w:val="hybridMultilevel"/>
    <w:tmpl w:val="FFC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174B"/>
    <w:multiLevelType w:val="multilevel"/>
    <w:tmpl w:val="8F9A92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5D62C0"/>
    <w:multiLevelType w:val="hybridMultilevel"/>
    <w:tmpl w:val="CD9A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702B"/>
    <w:multiLevelType w:val="hybridMultilevel"/>
    <w:tmpl w:val="CD9A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6434"/>
    <w:multiLevelType w:val="multilevel"/>
    <w:tmpl w:val="2F94B9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7" w15:restartNumberingAfterBreak="0">
    <w:nsid w:val="7FF47727"/>
    <w:multiLevelType w:val="hybridMultilevel"/>
    <w:tmpl w:val="FF42318C"/>
    <w:lvl w:ilvl="0" w:tplc="CDD278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3"/>
    <w:rsid w:val="000335BE"/>
    <w:rsid w:val="000557F9"/>
    <w:rsid w:val="00056BB8"/>
    <w:rsid w:val="00076BE3"/>
    <w:rsid w:val="000C5D60"/>
    <w:rsid w:val="000D1059"/>
    <w:rsid w:val="00196CF9"/>
    <w:rsid w:val="001B0AE1"/>
    <w:rsid w:val="0023133A"/>
    <w:rsid w:val="002C2207"/>
    <w:rsid w:val="00387A7F"/>
    <w:rsid w:val="003B02B5"/>
    <w:rsid w:val="003E35DA"/>
    <w:rsid w:val="00411D71"/>
    <w:rsid w:val="00493309"/>
    <w:rsid w:val="004B1E56"/>
    <w:rsid w:val="00566549"/>
    <w:rsid w:val="00575027"/>
    <w:rsid w:val="005822D9"/>
    <w:rsid w:val="00590E2C"/>
    <w:rsid w:val="005F2BA8"/>
    <w:rsid w:val="006823AA"/>
    <w:rsid w:val="006E7D4B"/>
    <w:rsid w:val="00705C6C"/>
    <w:rsid w:val="00705F80"/>
    <w:rsid w:val="00720D56"/>
    <w:rsid w:val="007A2AD7"/>
    <w:rsid w:val="007B0BD6"/>
    <w:rsid w:val="007E1D75"/>
    <w:rsid w:val="00820BA0"/>
    <w:rsid w:val="0089328A"/>
    <w:rsid w:val="008F2F61"/>
    <w:rsid w:val="0091459C"/>
    <w:rsid w:val="009B1E90"/>
    <w:rsid w:val="00A42943"/>
    <w:rsid w:val="00A53615"/>
    <w:rsid w:val="00B03422"/>
    <w:rsid w:val="00B3044E"/>
    <w:rsid w:val="00B473A3"/>
    <w:rsid w:val="00B83355"/>
    <w:rsid w:val="00B94C71"/>
    <w:rsid w:val="00BC15A5"/>
    <w:rsid w:val="00BE4E45"/>
    <w:rsid w:val="00C044E0"/>
    <w:rsid w:val="00C13631"/>
    <w:rsid w:val="00C90149"/>
    <w:rsid w:val="00CA4916"/>
    <w:rsid w:val="00CD5C5C"/>
    <w:rsid w:val="00D217BD"/>
    <w:rsid w:val="00D7132B"/>
    <w:rsid w:val="00E728F6"/>
    <w:rsid w:val="00EE0E73"/>
    <w:rsid w:val="00F16CEE"/>
    <w:rsid w:val="00F268AA"/>
    <w:rsid w:val="00F33ED8"/>
    <w:rsid w:val="00F5083D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F9D"/>
  <w15:docId w15:val="{C68E981F-3D5C-426F-A2C7-CF221D7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BE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76B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7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076BE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076B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076BE3"/>
    <w:rPr>
      <w:rFonts w:cs="Times New Roman"/>
      <w:vertAlign w:val="superscript"/>
    </w:rPr>
  </w:style>
  <w:style w:type="paragraph" w:styleId="a8">
    <w:name w:val="No Spacing"/>
    <w:uiPriority w:val="1"/>
    <w:qFormat/>
    <w:rsid w:val="00B94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901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7132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71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2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syera.ru/4322/obsh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Барисовна</cp:lastModifiedBy>
  <cp:revision>16</cp:revision>
  <cp:lastPrinted>2020-09-08T15:09:00Z</cp:lastPrinted>
  <dcterms:created xsi:type="dcterms:W3CDTF">2020-09-08T13:46:00Z</dcterms:created>
  <dcterms:modified xsi:type="dcterms:W3CDTF">2021-02-26T10:54:00Z</dcterms:modified>
</cp:coreProperties>
</file>