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3E" w:rsidRPr="0012713E" w:rsidRDefault="0012713E" w:rsidP="00127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II.13</w:t>
      </w:r>
    </w:p>
    <w:p w:rsidR="0012713E" w:rsidRPr="0012713E" w:rsidRDefault="0012713E" w:rsidP="00127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ПООП по специальности</w:t>
      </w:r>
    </w:p>
    <w:p w:rsidR="0012713E" w:rsidRPr="0012713E" w:rsidRDefault="0012713E" w:rsidP="00127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08.02.01  Строительство</w:t>
      </w:r>
      <w:proofErr w:type="gramEnd"/>
      <w:r w:rsidRPr="0012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эксплуатация зданий и сооружений</w:t>
      </w:r>
    </w:p>
    <w:p w:rsidR="0012713E" w:rsidRPr="0012713E" w:rsidRDefault="0012713E" w:rsidP="00127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</w:rPr>
        <w:t>ПРИМЕРНАЯ ПРОГРАММА УЧЕБНОЙ ДИСЦИПЛИНЫ</w:t>
      </w:r>
    </w:p>
    <w:p w:rsidR="0012713E" w:rsidRPr="0012713E" w:rsidRDefault="0012713E" w:rsidP="0012713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2713E" w:rsidRPr="0012713E" w:rsidRDefault="0012713E" w:rsidP="0012713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</w:rPr>
        <w:t>ОП.02 «Техническая механика»</w:t>
      </w:r>
    </w:p>
    <w:p w:rsidR="0012713E" w:rsidRPr="0012713E" w:rsidRDefault="0012713E" w:rsidP="001271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квалификаций техник и старший техник</w:t>
      </w:r>
    </w:p>
    <w:p w:rsidR="0012713E" w:rsidRPr="0012713E" w:rsidRDefault="0012713E" w:rsidP="0012713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Pr="0012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ПРИМЕРНОЙ РАБОЧЕЙ ПРОГРАММЫ УЧЕБНОЙ ДИСЦИПЛИНЫ ОП.02 «ТЕХНИЧЕСКАЯ МЕХАНИКА»</w:t>
      </w:r>
    </w:p>
    <w:p w:rsidR="0012713E" w:rsidRPr="0012713E" w:rsidRDefault="0012713E" w:rsidP="0012713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13E" w:rsidRPr="0012713E" w:rsidRDefault="0012713E" w:rsidP="0012713E">
      <w:pPr>
        <w:widowControl w:val="0"/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дисциплины в структуре основной образовательной программы: </w:t>
      </w:r>
    </w:p>
    <w:p w:rsidR="0012713E" w:rsidRPr="0012713E" w:rsidRDefault="0012713E" w:rsidP="00127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«Техническая механика» является обязательной </w:t>
      </w:r>
      <w:proofErr w:type="gramStart"/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 общепрофессионального</w:t>
      </w:r>
      <w:proofErr w:type="gramEnd"/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  примерной рабочей основной образовательной программы в соответствии с ФГОС по специальности 08.02.01Строительство и эксплуатация зданий и сооружений. </w:t>
      </w:r>
    </w:p>
    <w:p w:rsidR="0012713E" w:rsidRPr="0012713E" w:rsidRDefault="0012713E" w:rsidP="001271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08.02.01Строительство и эксплуатация зданий и сооружений. Особое значение дисциплина имеет при формировании и </w:t>
      </w:r>
      <w:proofErr w:type="gramStart"/>
      <w:r w:rsidRPr="0012713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развитии </w:t>
      </w:r>
      <w:r w:rsidRPr="0012713E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 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nl-NL"/>
        </w:rPr>
        <w:t>общих</w:t>
      </w:r>
      <w:proofErr w:type="gramEnd"/>
      <w:r w:rsidRPr="0012713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и профессиональных компетенций:</w:t>
      </w:r>
    </w:p>
    <w:p w:rsidR="0012713E" w:rsidRPr="0012713E" w:rsidRDefault="0012713E" w:rsidP="00127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 01. Выбирать способы решения задач профессиональной деятельности применительно к различным контекстам;</w:t>
      </w:r>
    </w:p>
    <w:p w:rsidR="0012713E" w:rsidRPr="0012713E" w:rsidRDefault="0012713E" w:rsidP="001271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lang w:eastAsia="nl-NL"/>
        </w:rPr>
        <w:t>- 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2713E" w:rsidRPr="0012713E" w:rsidRDefault="0012713E" w:rsidP="001271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lang w:eastAsia="nl-NL"/>
        </w:rPr>
        <w:t>- ОК 03. Планировать и реализовывать собственное профессиональное и личностное развитие;</w:t>
      </w:r>
    </w:p>
    <w:p w:rsidR="0012713E" w:rsidRPr="0012713E" w:rsidRDefault="0012713E" w:rsidP="001271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lang w:eastAsia="nl-NL"/>
        </w:rPr>
        <w:t>- ОК 04. Работать в коллективе и команде, эффективно взаимодействовать с коллегами, руководством, клиентами;</w:t>
      </w:r>
    </w:p>
    <w:p w:rsidR="0012713E" w:rsidRPr="0012713E" w:rsidRDefault="0012713E" w:rsidP="001271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lang w:eastAsia="nl-NL"/>
        </w:rPr>
        <w:t>- 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назначением;</w:t>
      </w:r>
    </w:p>
    <w:p w:rsidR="0012713E" w:rsidRPr="0012713E" w:rsidRDefault="0012713E" w:rsidP="0012713E">
      <w:pPr>
        <w:spacing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ПК 1.2. Выполнять расчеты и конструирование строительных конструкций.  </w:t>
      </w:r>
    </w:p>
    <w:p w:rsidR="0012713E" w:rsidRPr="0012713E" w:rsidRDefault="0012713E" w:rsidP="0012713E">
      <w:pPr>
        <w:numPr>
          <w:ilvl w:val="0"/>
          <w:numId w:val="1"/>
        </w:numPr>
        <w:spacing w:before="120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12713E" w:rsidRPr="0012713E" w:rsidRDefault="0012713E" w:rsidP="001271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12713E" w:rsidRPr="0012713E" w:rsidRDefault="0012713E" w:rsidP="001271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12713E" w:rsidRPr="0012713E" w:rsidTr="00431AA4">
        <w:trPr>
          <w:trHeight w:val="649"/>
        </w:trPr>
        <w:tc>
          <w:tcPr>
            <w:tcW w:w="1129" w:type="dxa"/>
            <w:hideMark/>
          </w:tcPr>
          <w:p w:rsidR="0012713E" w:rsidRPr="0012713E" w:rsidRDefault="0012713E" w:rsidP="001271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2713E" w:rsidRPr="0012713E" w:rsidRDefault="0012713E" w:rsidP="001271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261" w:type="dxa"/>
            <w:hideMark/>
          </w:tcPr>
          <w:p w:rsidR="0012713E" w:rsidRPr="0012713E" w:rsidRDefault="0012713E" w:rsidP="001271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58" w:type="dxa"/>
            <w:hideMark/>
          </w:tcPr>
          <w:p w:rsidR="0012713E" w:rsidRPr="0012713E" w:rsidRDefault="0012713E" w:rsidP="001271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2713E" w:rsidRPr="0012713E" w:rsidTr="00431AA4">
        <w:trPr>
          <w:trHeight w:val="212"/>
        </w:trPr>
        <w:tc>
          <w:tcPr>
            <w:tcW w:w="1129" w:type="dxa"/>
          </w:tcPr>
          <w:p w:rsidR="0012713E" w:rsidRPr="0012713E" w:rsidRDefault="0012713E" w:rsidP="001271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 ПК 1.2</w:t>
            </w:r>
          </w:p>
          <w:p w:rsidR="0012713E" w:rsidRPr="0012713E" w:rsidRDefault="0012713E" w:rsidP="0012713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 ОК 04</w:t>
            </w:r>
          </w:p>
        </w:tc>
        <w:tc>
          <w:tcPr>
            <w:tcW w:w="3261" w:type="dxa"/>
          </w:tcPr>
          <w:p w:rsidR="0012713E" w:rsidRPr="0012713E" w:rsidRDefault="0012713E" w:rsidP="0012713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расчеты на прочность, жесткость и устойчивость элементов сооружений;</w:t>
            </w:r>
          </w:p>
          <w:p w:rsidR="0012713E" w:rsidRPr="0012713E" w:rsidRDefault="0012713E" w:rsidP="00127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определять аналитическим и графическим способами усилия, опорные реакции балок, ферм, рам;</w:t>
            </w:r>
          </w:p>
          <w:p w:rsidR="0012713E" w:rsidRPr="0012713E" w:rsidRDefault="0012713E" w:rsidP="001271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усилия в стержнях ферм;</w:t>
            </w:r>
          </w:p>
          <w:p w:rsidR="0012713E" w:rsidRPr="0012713E" w:rsidRDefault="0012713E" w:rsidP="001271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строить эпюры нормальных напряжений, изгибающих моментов и </w:t>
            </w:r>
            <w:proofErr w:type="spellStart"/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12713E" w:rsidRPr="0012713E" w:rsidRDefault="0012713E" w:rsidP="0012713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</w:tcPr>
          <w:p w:rsidR="0012713E" w:rsidRPr="0012713E" w:rsidRDefault="0012713E" w:rsidP="00127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законы механики деформируемого твердого тела, виды деформаций, основные расчеты;</w:t>
            </w:r>
          </w:p>
          <w:p w:rsidR="0012713E" w:rsidRPr="0012713E" w:rsidRDefault="0012713E" w:rsidP="0012713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направления реакции связи;</w:t>
            </w:r>
          </w:p>
          <w:p w:rsidR="0012713E" w:rsidRPr="0012713E" w:rsidRDefault="0012713E" w:rsidP="00127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определение момента силы относительно точки, его свойства;</w:t>
            </w:r>
          </w:p>
          <w:p w:rsidR="0012713E" w:rsidRPr="0012713E" w:rsidRDefault="0012713E" w:rsidP="00127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нагрузок и виды опор балок, ферм, рам;</w:t>
            </w:r>
          </w:p>
          <w:p w:rsidR="0012713E" w:rsidRPr="0012713E" w:rsidRDefault="0012713E" w:rsidP="00127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напряжения и деформации, возникающие в строительных элементах при работе под нагрузкой;</w:t>
            </w:r>
          </w:p>
          <w:p w:rsidR="0012713E" w:rsidRPr="0012713E" w:rsidRDefault="0012713E" w:rsidP="0012713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моменты инерции простых сечений элементов и </w:t>
            </w:r>
            <w:proofErr w:type="spellStart"/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</w:tbl>
    <w:p w:rsidR="0012713E" w:rsidRPr="0012713E" w:rsidRDefault="0012713E" w:rsidP="0012713E">
      <w:pPr>
        <w:suppressAutoHyphens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13E" w:rsidRPr="0012713E" w:rsidRDefault="0012713E" w:rsidP="0012713E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2713E" w:rsidRPr="0012713E" w:rsidRDefault="0012713E" w:rsidP="0012713E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8"/>
        <w:gridCol w:w="1784"/>
      </w:tblGrid>
      <w:tr w:rsidR="0012713E" w:rsidRPr="0012713E" w:rsidTr="00431AA4">
        <w:trPr>
          <w:trHeight w:val="490"/>
        </w:trPr>
        <w:tc>
          <w:tcPr>
            <w:tcW w:w="4073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12713E" w:rsidRPr="0012713E" w:rsidTr="00431AA4">
        <w:trPr>
          <w:trHeight w:val="490"/>
        </w:trPr>
        <w:tc>
          <w:tcPr>
            <w:tcW w:w="4073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</w:tr>
      <w:tr w:rsidR="0012713E" w:rsidRPr="0012713E" w:rsidTr="00431AA4">
        <w:trPr>
          <w:trHeight w:val="490"/>
        </w:trPr>
        <w:tc>
          <w:tcPr>
            <w:tcW w:w="5000" w:type="pct"/>
            <w:gridSpan w:val="2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2713E" w:rsidRPr="0012713E" w:rsidTr="00431AA4">
        <w:trPr>
          <w:trHeight w:val="490"/>
        </w:trPr>
        <w:tc>
          <w:tcPr>
            <w:tcW w:w="4073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12713E" w:rsidRPr="0012713E" w:rsidTr="00431AA4">
        <w:trPr>
          <w:trHeight w:val="490"/>
        </w:trPr>
        <w:tc>
          <w:tcPr>
            <w:tcW w:w="4073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12713E" w:rsidRPr="0012713E" w:rsidTr="00431AA4">
        <w:trPr>
          <w:trHeight w:val="490"/>
        </w:trPr>
        <w:tc>
          <w:tcPr>
            <w:tcW w:w="4073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2713E" w:rsidRPr="0012713E" w:rsidTr="00431AA4">
        <w:trPr>
          <w:trHeight w:val="490"/>
        </w:trPr>
        <w:tc>
          <w:tcPr>
            <w:tcW w:w="4073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127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12713E" w:rsidRPr="0012713E" w:rsidTr="00431AA4">
        <w:trPr>
          <w:trHeight w:val="490"/>
        </w:trPr>
        <w:tc>
          <w:tcPr>
            <w:tcW w:w="4073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12713E" w:rsidRPr="0012713E" w:rsidRDefault="0012713E" w:rsidP="0012713E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71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12713E" w:rsidRPr="0012713E" w:rsidRDefault="0012713E" w:rsidP="0012713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713E" w:rsidRPr="0012713E" w:rsidSect="0012713E">
          <w:pgSz w:w="11906" w:h="16838"/>
          <w:pgMar w:top="1134" w:right="567" w:bottom="1134" w:left="1701" w:header="708" w:footer="708" w:gutter="0"/>
          <w:cols w:space="720"/>
          <w:docGrid w:linePitch="299"/>
        </w:sectPr>
      </w:pPr>
    </w:p>
    <w:p w:rsidR="0012713E" w:rsidRPr="0012713E" w:rsidRDefault="0012713E" w:rsidP="0012713E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.2. Тематический план и содержание учебной дисциплины </w:t>
      </w:r>
    </w:p>
    <w:tbl>
      <w:tblPr>
        <w:tblStyle w:val="4"/>
        <w:tblW w:w="13438" w:type="dxa"/>
        <w:tblInd w:w="-5" w:type="dxa"/>
        <w:tblLook w:val="04A0" w:firstRow="1" w:lastRow="0" w:firstColumn="1" w:lastColumn="0" w:noHBand="0" w:noVBand="1"/>
      </w:tblPr>
      <w:tblGrid>
        <w:gridCol w:w="1912"/>
        <w:gridCol w:w="8276"/>
        <w:gridCol w:w="1267"/>
        <w:gridCol w:w="1983"/>
      </w:tblGrid>
      <w:tr w:rsidR="0012713E" w:rsidRPr="0012713E" w:rsidTr="00431AA4">
        <w:trPr>
          <w:trHeight w:val="542"/>
        </w:trPr>
        <w:tc>
          <w:tcPr>
            <w:tcW w:w="1770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85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2713E" w:rsidRPr="0012713E" w:rsidTr="00431AA4">
        <w:trPr>
          <w:trHeight w:val="261"/>
        </w:trPr>
        <w:tc>
          <w:tcPr>
            <w:tcW w:w="1770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713E" w:rsidRPr="0012713E" w:rsidTr="00431AA4">
        <w:trPr>
          <w:trHeight w:val="261"/>
        </w:trPr>
        <w:tc>
          <w:tcPr>
            <w:tcW w:w="1770" w:type="dxa"/>
            <w:vMerge w:val="restart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12713E" w:rsidRPr="0012713E" w:rsidRDefault="0012713E" w:rsidP="001271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>ПК 1.1- ПК 1.2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>ОК 01- ОК 04</w:t>
            </w: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1.Основные понятия. Плоская система сходящихся сил. Силовой многоугольник. Геометрическое условие равновесия системы. Проекция силы на оси координат. Аналитическое определение равнодействующей системы.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2. Пара сил. Момент пары сил, величина, знак. Плоская система произвольно расположенных сил. Момент силы относительно точки. Главный вектор и главный момент. Уравнение равновесия плоской произвольной системы сил (три вида). Классификация нагрузок. Опоры и их реакции. Аналитическое определение опорных реакций балок, ферм, рам.  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3.Пространственная система сил.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Параллелепипед  сил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Равнодействующая  пространственной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системы  сходящихся сил.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Проекция  силы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на  три   взаимно-перпендикулярные  оси.  Геометрические  и  аналитические  условия  равновесия  пространственной  системы  сходящихся  сил.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4. Центр тяжести тела.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Координаты  центра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параллельных  сил.  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Координаты  центра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тяжести  плоской  фигуры.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Статический  момент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площади  плоской  фигуры  относительно  оси:  определение,  единицы  измерения,  способ  вычисления,  свойства. Центры  тяжести  простых  геометрических  фигур  и  фигур,  имеющих  ось  симметрии.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5. Устойчивость равновесия.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Устойчивое,  неустойчивое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и  безразличное  равновесие  твердого   тела.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Условие  равновесия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твердого  тела,  имеющего  неподвижную  точку  или  ось  вращения.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Условие  равновесия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 тела,  имеющего  опорную  плоскость.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Момент  опрокидывающий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 и  момент  устойчивости.  Коэффициент  устойчивости.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Практическое занятие №1. Решение задач на определение равнодействующей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Практическое занятие №2. Решение задач на определение усилий в стержнях.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№3. Решение задач на определение опорных реакций в однопролетных балках 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Практическое занятие №4. Решение задач на определение опорных реакций в консольных балках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№5. Решение задач на определение положения центра тяжести в сложных фигурах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«Теоретическая механика»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numPr>
                <w:ilvl w:val="0"/>
                <w:numId w:val="2"/>
              </w:numPr>
              <w:tabs>
                <w:tab w:val="left" w:pos="173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 Расчётно-графическая работа №1. Определение усилий в стержнях системы сходящихся сил аналитическим и графическим методами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numPr>
                <w:ilvl w:val="0"/>
                <w:numId w:val="2"/>
              </w:numPr>
              <w:tabs>
                <w:tab w:val="left" w:pos="173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 Расчётно-графическая работа №2. Определение опорных реакций однопролетных балок.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282"/>
        </w:trPr>
        <w:tc>
          <w:tcPr>
            <w:tcW w:w="1770" w:type="dxa"/>
            <w:vMerge w:val="restart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  <w:vMerge w:val="restart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>ПК 1.1- ПК 1.2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>ОК 01- ОК 04</w:t>
            </w: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1.Основные положения.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Упругие  и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пластические  деформации.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Основные  допущения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и  гипотезы.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Нагрузки  и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их  классификация.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Геометрическая  схематизация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элементов  сооружений.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Метод  сечений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Внутренние  силовые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факторы.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Основные  виды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деформации  бруса.  Напряжение.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2. Растяжение и сжатие.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Продольная  сила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Эпюра  продольных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сил. 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Нормальные  напряжения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Эпюра  нормальных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напряжений. 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Закон  Гука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Модуль  продольной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упругости.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Определение  перемещений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поперечных  сечений  стержня.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Расчеты  на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прочность. 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3. Практические расчеты на срез и смятие.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Основные  расчетные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предпосылки  и  расчетные формулы.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Расчетные  сопротивления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на  срез  и  смятие.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Примеры  расчета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заклепочных,  болтовых,  сварных  соединений.  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4. Геометрические характеристики плоских сечений.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Моменты  инерции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:  осевой,  полярный,  центробежный. 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Главные  оси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и  главные  центральные моменты  инерции.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Моменты  инерции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простых  сечений. Определение  главных  центральных  моментов  инерции  сложных сечений.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5.Поперечный изгиб прямого бруса.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Внутренние  силовые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факторы  в  поперечном  сечении  бруса:  поперечная  сила  и  изгибающий  момент.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 эпюр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поперечных  сил  и  изгибающих  моментов.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Нормальные  напряжения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, эпюра  нормальных  напряжений.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Касательные  напряжения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Моменты  сопротивления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>. Расчеты  балок  на  прочность.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6. Сдвиг и кручение бруса круглого сечения.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Чистый  сдвиг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Деформация  сдвига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Закон  Гука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для  сдвига.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Модуль  сдвига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Крутящий  момент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Эпюры  крутящих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моментов. Условия  прочности  и  жесткости  при  кручении.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7. Устойчивость центрально-сжатых стержней.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Устойчивые  и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неустойчивые  формы  равновесия.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Продольный  изгиб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Критическая  сила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Критическое  напряжение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Гибкость  стержня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Расчет  центрально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-сжатых  стержней  на  устойчивость.  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№7. Решение задач на определение продольной силы и нормального напряжения и построение эпюр.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Практическое занятие № 8.Решение задач на определение удлинения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Практическое занятие №9. Решение задач на   расчет  заклепочных,  болтовых,  сварных  соединений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Практическое занятие № 10.Решение задач на определение  главных  центральных  моментов  инерции  сложных сечений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Практическое занятие № 11.Решение задач на построение эпюр поперечных сил и изгибающих моментов.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Практическое занятие № 12.Решение задач по расчету  балок на прочность.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№. 13.Решение задач по расчету валов на прочность и </w:t>
            </w:r>
            <w:proofErr w:type="spellStart"/>
            <w:r w:rsidRPr="0012713E">
              <w:rPr>
                <w:rFonts w:ascii="Times New Roman" w:hAnsi="Times New Roman"/>
                <w:sz w:val="24"/>
                <w:szCs w:val="24"/>
              </w:rPr>
              <w:t>жёскость</w:t>
            </w:r>
            <w:proofErr w:type="spellEnd"/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Практическое занятие № 14.Решение задач по расчету на устойчивость.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«Сопротивление материалов»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1. Расчётно-графическая работа №3. Определение моментов инерции сложных фигур, составленных из стандартных прокатных профилей.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2. Расчётно-графическая работа №4. Построение эпюр поперечных сил и изгибающих моментов по длине балки, расчет на прочность.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tabs>
                <w:tab w:val="left" w:pos="159"/>
              </w:tabs>
              <w:spacing w:line="360" w:lineRule="auto"/>
              <w:ind w:left="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3. Расчётно-графическая работа №5. Расчет на устойчивость с использованием коэффициента продольного изгиба, подбор сечений.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 w:val="restart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Статика сооружений</w:t>
            </w: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>ПК 1.1- ПК 1.2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>ОК 01- ОК 04</w:t>
            </w:r>
          </w:p>
        </w:tc>
      </w:tr>
      <w:tr w:rsidR="0012713E" w:rsidRPr="0012713E" w:rsidTr="00431AA4">
        <w:trPr>
          <w:trHeight w:val="528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1. Основные положения. Исследование геометрической неизменяемости плоских стержневых систем.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Классификация  сооружений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и  их  расчетных  схем.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Геометрически  изменяемые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и  неизменяемые  системы.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Степени  свободы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Необходимые  условия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геометрической  неизменяемости.  Анализ  геометрической  структуры  сооружений.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2.Статически определимые плоские рамы.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Общие  сведения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о  рамных  конструкциях.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Анализ  статической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определимости  рамных  систем.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Методика  определения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внутренних  силовых  факторов.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Построение  эпюр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поперечных  сил,  изгибающих  моментов  и  продольных  сил.  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3.Трехшарнирные арки.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Типы  арок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и  их  элементы.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Определение  опорных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реакций.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Аналитический  способ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расчета  </w:t>
            </w:r>
            <w:proofErr w:type="spellStart"/>
            <w:r w:rsidRPr="0012713E">
              <w:rPr>
                <w:rFonts w:ascii="Times New Roman" w:hAnsi="Times New Roman"/>
                <w:sz w:val="24"/>
                <w:szCs w:val="24"/>
              </w:rPr>
              <w:t>трехшарнирной</w:t>
            </w:r>
            <w:proofErr w:type="spell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арки.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Внутренние  силовые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факторы.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Понятие  о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расчете  арки  с  затяжкой.  Выбор  рационального  очертания  оси  арки.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4.Статически определимые плоские фермы.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Общие  сведения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о  фермах.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Классификация  ферм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Образование  простейших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ферм. 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Условия  геометрической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 неизменяемости  и  статической  определимости  ферм.  Анализ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геометрической  структуры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.  Определение  опорных  реакций  и  усилий  в  стержнях  фермы  графическим  методом  путем  построения  диаграммы  Максвелла - </w:t>
            </w:r>
            <w:proofErr w:type="spellStart"/>
            <w:r w:rsidRPr="0012713E">
              <w:rPr>
                <w:rFonts w:ascii="Times New Roman" w:hAnsi="Times New Roman"/>
                <w:sz w:val="24"/>
                <w:szCs w:val="24"/>
              </w:rPr>
              <w:t>Кремоны</w:t>
            </w:r>
            <w:proofErr w:type="spellEnd"/>
            <w:r w:rsidRPr="001271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5.Определение перемещений в статически определимых плоских системах.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Общие  сведения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>. Определение  перемещений  методом  Мора  с  использованием  правила  Верещагина.</w:t>
            </w:r>
          </w:p>
        </w:tc>
        <w:tc>
          <w:tcPr>
            <w:tcW w:w="1275" w:type="dxa"/>
            <w:vMerge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Практическое занятие № 15.Решение задач на построение эпюр продольных сил, поперечных сил и изгибающих моментов для рам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№16 Решение задач на расчет статически определимых плоских ферм графическим методом, путем построения диаграммы </w:t>
            </w:r>
            <w:proofErr w:type="spellStart"/>
            <w:r w:rsidRPr="0012713E">
              <w:rPr>
                <w:rFonts w:ascii="Times New Roman" w:hAnsi="Times New Roman"/>
                <w:sz w:val="24"/>
                <w:szCs w:val="24"/>
              </w:rPr>
              <w:t>Масквелла-Кремоны</w:t>
            </w:r>
            <w:proofErr w:type="spellEnd"/>
            <w:r w:rsidRPr="001271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Практическое занятие № 17 Решение задач на определение перемещений.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585"/>
        </w:trPr>
        <w:tc>
          <w:tcPr>
            <w:tcW w:w="1770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2713E">
              <w:rPr>
                <w:rFonts w:ascii="Times New Roman" w:hAnsi="Times New Roman"/>
                <w:sz w:val="24"/>
                <w:szCs w:val="24"/>
              </w:rPr>
              <w:t xml:space="preserve"> Расчётно-графическая работа №6. Расчет статически определимых плоских ферм графическим методом, путем построения диаграммы </w:t>
            </w:r>
            <w:proofErr w:type="spellStart"/>
            <w:r w:rsidRPr="0012713E">
              <w:rPr>
                <w:rFonts w:ascii="Times New Roman" w:hAnsi="Times New Roman"/>
                <w:sz w:val="24"/>
                <w:szCs w:val="24"/>
              </w:rPr>
              <w:t>Масквелла-Кремоны</w:t>
            </w:r>
            <w:proofErr w:type="spellEnd"/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278"/>
        </w:trPr>
        <w:tc>
          <w:tcPr>
            <w:tcW w:w="10178" w:type="dxa"/>
            <w:gridSpan w:val="2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Промежуточная аттестация 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rPr>
          <w:trHeight w:val="145"/>
        </w:trPr>
        <w:tc>
          <w:tcPr>
            <w:tcW w:w="10178" w:type="dxa"/>
            <w:gridSpan w:val="2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2713E" w:rsidRPr="0012713E" w:rsidSect="004B5EE4">
          <w:type w:val="continuous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12713E" w:rsidRPr="0012713E" w:rsidRDefault="0012713E" w:rsidP="0012713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12713E" w:rsidRPr="0012713E" w:rsidRDefault="0012713E" w:rsidP="001271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127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реализации программы учебной </w:t>
      </w:r>
      <w:proofErr w:type="gramStart"/>
      <w:r w:rsidRPr="00127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  должны</w:t>
      </w:r>
      <w:proofErr w:type="gramEnd"/>
      <w:r w:rsidRPr="00127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предусмотрены следующие специальные помещения:</w:t>
      </w:r>
    </w:p>
    <w:p w:rsidR="0012713E" w:rsidRPr="0012713E" w:rsidRDefault="0012713E" w:rsidP="0012713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«Технической механики» </w:t>
      </w:r>
      <w:r w:rsidRPr="0012713E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12713E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:rsidR="0012713E" w:rsidRPr="0012713E" w:rsidRDefault="0012713E" w:rsidP="001271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13E">
        <w:rPr>
          <w:rFonts w:ascii="Times New Roman" w:eastAsia="Times New Roman" w:hAnsi="Times New Roman" w:cs="Times New Roman"/>
          <w:sz w:val="24"/>
          <w:szCs w:val="24"/>
        </w:rPr>
        <w:t xml:space="preserve">- рабочее место </w:t>
      </w:r>
      <w:proofErr w:type="gramStart"/>
      <w:r w:rsidRPr="0012713E">
        <w:rPr>
          <w:rFonts w:ascii="Times New Roman" w:eastAsia="Times New Roman" w:hAnsi="Times New Roman" w:cs="Times New Roman"/>
          <w:sz w:val="24"/>
          <w:szCs w:val="24"/>
        </w:rPr>
        <w:t>преподавателя  (</w:t>
      </w:r>
      <w:proofErr w:type="gramEnd"/>
      <w:r w:rsidRPr="0012713E">
        <w:rPr>
          <w:rFonts w:ascii="Times New Roman" w:eastAsia="Times New Roman" w:hAnsi="Times New Roman" w:cs="Times New Roman"/>
          <w:sz w:val="24"/>
          <w:szCs w:val="24"/>
        </w:rPr>
        <w:t xml:space="preserve"> стол , стул );</w:t>
      </w:r>
    </w:p>
    <w:p w:rsidR="0012713E" w:rsidRPr="0012713E" w:rsidRDefault="0012713E" w:rsidP="001271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13E">
        <w:rPr>
          <w:rFonts w:ascii="Times New Roman" w:eastAsia="Times New Roman" w:hAnsi="Times New Roman" w:cs="Times New Roman"/>
          <w:sz w:val="24"/>
          <w:szCs w:val="24"/>
        </w:rPr>
        <w:t xml:space="preserve">- посадочные места по количеству обучающихся </w:t>
      </w:r>
      <w:proofErr w:type="gramStart"/>
      <w:r w:rsidRPr="0012713E">
        <w:rPr>
          <w:rFonts w:ascii="Times New Roman" w:eastAsia="Times New Roman" w:hAnsi="Times New Roman" w:cs="Times New Roman"/>
          <w:sz w:val="24"/>
          <w:szCs w:val="24"/>
        </w:rPr>
        <w:t>( стол</w:t>
      </w:r>
      <w:proofErr w:type="gramEnd"/>
      <w:r w:rsidRPr="0012713E">
        <w:rPr>
          <w:rFonts w:ascii="Times New Roman" w:eastAsia="Times New Roman" w:hAnsi="Times New Roman" w:cs="Times New Roman"/>
          <w:sz w:val="24"/>
          <w:szCs w:val="24"/>
        </w:rPr>
        <w:t xml:space="preserve"> , стулья );</w:t>
      </w:r>
    </w:p>
    <w:p w:rsidR="0012713E" w:rsidRPr="0012713E" w:rsidRDefault="0012713E" w:rsidP="0012713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13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2713E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ехническими средствами обучения: </w:t>
      </w:r>
    </w:p>
    <w:p w:rsidR="0012713E" w:rsidRPr="0012713E" w:rsidRDefault="0012713E" w:rsidP="001271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13E">
        <w:rPr>
          <w:rFonts w:ascii="Times New Roman" w:eastAsia="Times New Roman" w:hAnsi="Times New Roman" w:cs="Times New Roman"/>
          <w:sz w:val="24"/>
          <w:szCs w:val="24"/>
        </w:rPr>
        <w:t>- мультимедийный проектор;</w:t>
      </w:r>
    </w:p>
    <w:p w:rsidR="0012713E" w:rsidRPr="0012713E" w:rsidRDefault="0012713E" w:rsidP="001271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13E">
        <w:rPr>
          <w:rFonts w:ascii="Times New Roman" w:eastAsia="Times New Roman" w:hAnsi="Times New Roman" w:cs="Times New Roman"/>
          <w:sz w:val="24"/>
          <w:szCs w:val="24"/>
        </w:rPr>
        <w:t>- ноутбук;</w:t>
      </w:r>
    </w:p>
    <w:p w:rsidR="0012713E" w:rsidRPr="0012713E" w:rsidRDefault="0012713E" w:rsidP="001271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13E">
        <w:rPr>
          <w:rFonts w:ascii="Times New Roman" w:eastAsia="Times New Roman" w:hAnsi="Times New Roman" w:cs="Times New Roman"/>
          <w:sz w:val="24"/>
          <w:szCs w:val="24"/>
        </w:rPr>
        <w:t>- экран.</w:t>
      </w:r>
    </w:p>
    <w:p w:rsidR="0012713E" w:rsidRPr="0012713E" w:rsidRDefault="0012713E" w:rsidP="001271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13E" w:rsidRPr="0012713E" w:rsidRDefault="0012713E" w:rsidP="0012713E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12713E" w:rsidRPr="0012713E" w:rsidRDefault="0012713E" w:rsidP="0012713E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12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2713E" w:rsidRPr="0012713E" w:rsidRDefault="0012713E" w:rsidP="0012713E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3.2.1. Печатные издания</w:t>
      </w:r>
    </w:p>
    <w:p w:rsidR="0012713E" w:rsidRPr="0012713E" w:rsidRDefault="0012713E" w:rsidP="001271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1. 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Сетков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В. И. Техническая механика для строительных </w:t>
      </w:r>
      <w:proofErr w:type="gram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специальностей :</w:t>
      </w:r>
      <w:proofErr w:type="gram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учебник для студ. учреждений сред. проф. образования / В. И. 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Сетков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— 4-е изд., 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перераб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и доп. — </w:t>
      </w:r>
      <w:proofErr w:type="gram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 :</w:t>
      </w:r>
      <w:proofErr w:type="gram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Издательский центр «Академия», 2013. — 400 с.</w:t>
      </w:r>
    </w:p>
    <w:p w:rsidR="0012713E" w:rsidRPr="0012713E" w:rsidRDefault="0012713E" w:rsidP="0012713E">
      <w:pPr>
        <w:widowControl w:val="0"/>
        <w:shd w:val="clear" w:color="auto" w:fill="FFFFFF"/>
        <w:spacing w:after="45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2.</w:t>
      </w:r>
      <w:proofErr w:type="gramStart"/>
      <w:r w:rsidRPr="0012713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Сетков  В.И.</w:t>
      </w:r>
      <w:proofErr w:type="gramEnd"/>
      <w:r w:rsidRPr="0012713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  <w:t xml:space="preserve">Сборник задач по технической механике: Учеб. пособие для студ. учреждений сред. проф. образования / В.И. 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  <w:t>Сетков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  <w:t>. — 2-е изд., стер. - М.: Издательский центр «Академия», 2004. — 224 с.</w:t>
      </w:r>
    </w:p>
    <w:p w:rsidR="0012713E" w:rsidRPr="0012713E" w:rsidRDefault="0012713E" w:rsidP="0012713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3.Эрдеди А. А. Техническая </w:t>
      </w:r>
      <w:proofErr w:type="gram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механика :</w:t>
      </w:r>
      <w:proofErr w:type="gram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учебник для студ. учреждений сред. проф. образования / А. А. 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Эрдеди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Н. А. 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Эрдеди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— </w:t>
      </w:r>
      <w:proofErr w:type="gram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 :</w:t>
      </w:r>
      <w:proofErr w:type="gram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Издательский центр «Академия», 2016. — 528 с.</w:t>
      </w:r>
    </w:p>
    <w:p w:rsidR="0012713E" w:rsidRPr="0012713E" w:rsidRDefault="0012713E" w:rsidP="0012713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2713E" w:rsidRPr="0012713E" w:rsidRDefault="0012713E" w:rsidP="0012713E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3.2.2. Электронные издания (электронные ресурсы) </w:t>
      </w:r>
    </w:p>
    <w:p w:rsidR="0012713E" w:rsidRPr="0012713E" w:rsidRDefault="0012713E" w:rsidP="0012713E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713E" w:rsidRPr="0012713E" w:rsidRDefault="0012713E" w:rsidP="0012713E">
      <w:pPr>
        <w:numPr>
          <w:ilvl w:val="0"/>
          <w:numId w:val="4"/>
        </w:num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Teormech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[Электронный ресурс], режим </w:t>
      </w:r>
      <w:proofErr w:type="gram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доступа :</w:t>
      </w:r>
      <w:proofErr w:type="gram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</w:t>
      </w: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h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ttp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://teormech.ru/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index.php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pages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about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</w:p>
    <w:p w:rsidR="0012713E" w:rsidRPr="0012713E" w:rsidRDefault="0012713E" w:rsidP="0012713E">
      <w:pPr>
        <w:numPr>
          <w:ilvl w:val="0"/>
          <w:numId w:val="4"/>
        </w:num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Sopromato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ru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[ Электронный ресурс], режим </w:t>
      </w:r>
      <w:proofErr w:type="gram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доступа :</w:t>
      </w:r>
      <w:proofErr w:type="spellStart"/>
      <w:proofErr w:type="gram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http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://sopromato.ru/</w:t>
      </w:r>
    </w:p>
    <w:p w:rsidR="0012713E" w:rsidRPr="0012713E" w:rsidRDefault="0012713E" w:rsidP="0012713E">
      <w:pPr>
        <w:numPr>
          <w:ilvl w:val="0"/>
          <w:numId w:val="4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Строительная механика [ Электронный ресурс], режим доступа :</w:t>
      </w: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HYPERLINK "http://stroitmeh.ru/" </w:instrText>
      </w: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http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://stroitmeh.ru/</w:t>
      </w: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</w:p>
    <w:p w:rsidR="0012713E" w:rsidRPr="0012713E" w:rsidRDefault="0012713E" w:rsidP="0012713E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lastRenderedPageBreak/>
        <w:t xml:space="preserve">3.2.3. Дополнительные источники </w:t>
      </w:r>
    </w:p>
    <w:p w:rsidR="0012713E" w:rsidRPr="0012713E" w:rsidRDefault="0012713E" w:rsidP="0012713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Олофинская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, В.П. Техническая механика. Курс лекций с вариантами практических и тестовых заданий. Учебное пособие. М., ФОРУМ, 2014г.- 352с.</w:t>
      </w:r>
    </w:p>
    <w:p w:rsidR="0012713E" w:rsidRPr="0012713E" w:rsidRDefault="0012713E" w:rsidP="0012713E">
      <w:pPr>
        <w:numPr>
          <w:ilvl w:val="0"/>
          <w:numId w:val="3"/>
        </w:num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Олофинская</w:t>
      </w:r>
      <w:proofErr w:type="spellEnd"/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>, В.П. Техническая механика. Сборник тестовых заданий по технической механике. Учебное пособие. М., ФОРУМ, 2014г.- 352с.</w:t>
      </w:r>
    </w:p>
    <w:p w:rsidR="0012713E" w:rsidRPr="0012713E" w:rsidRDefault="0012713E" w:rsidP="0012713E">
      <w:pPr>
        <w:numPr>
          <w:ilvl w:val="0"/>
          <w:numId w:val="3"/>
        </w:num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Методические рекомендации по выполнению практических работ.</w:t>
      </w:r>
    </w:p>
    <w:p w:rsidR="0012713E" w:rsidRPr="0012713E" w:rsidRDefault="0012713E" w:rsidP="0012713E">
      <w:pPr>
        <w:numPr>
          <w:ilvl w:val="0"/>
          <w:numId w:val="3"/>
        </w:num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271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Методические рекомендации по выполнению самостоятельных работ.</w:t>
      </w:r>
    </w:p>
    <w:p w:rsidR="0012713E" w:rsidRPr="0012713E" w:rsidRDefault="0012713E" w:rsidP="00127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13E" w:rsidRPr="0012713E" w:rsidRDefault="0012713E" w:rsidP="0012713E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12713E" w:rsidRPr="0012713E" w:rsidRDefault="0012713E" w:rsidP="00127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516"/>
      </w:tblGrid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16" w:type="dxa"/>
          </w:tcPr>
          <w:p w:rsidR="0012713E" w:rsidRPr="0012713E" w:rsidRDefault="0012713E" w:rsidP="0012713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законы механики деформируемого твердого тела, виды деформаций, основные расчеты</w:t>
            </w: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- формулирует и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применяет  законы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механики;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- применяет метод проекций при определении усилий в соответствии с заданными силами;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- называет основные виды деформаций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( растяжение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и сжатие , сдвиг и кручение,  поперечный и продольный изгиб );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- рассчитывает различные виды деформации в соответствии с заданием;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Технический диктант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определение направления реакции связи;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- перечисляет типы связей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с классификацией;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>формулирует  и</w:t>
            </w:r>
            <w:proofErr w:type="gramEnd"/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применяет принцип освобождения от связей;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- определяет реакции связей в соответствии с заданием;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lastRenderedPageBreak/>
              <w:t>типы нагрузок и виды опор балок, ферм, рам;</w:t>
            </w: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- называет типы нагрузок в соответствии с классификацией;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 - перечисляет виды опор и их реакции;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 - определяет реакции опор в соответствии с заданием;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 xml:space="preserve"> - формулирует и применяет правило замены опор опорными реакциями; 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 - применяет метод проекций при определении опорных реакций в соответствии с заданными силами;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>- составляет уравнения равновесия;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определение момента силы относительно точки, его свойства;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- определяет величину и знак момента силы относительно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точки  и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момента пары сил в соответствии с заданием;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- перечисляет свойства момента силы;  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- формулирует условие равенства момента силы нулю;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lastRenderedPageBreak/>
              <w:t>деформации и напряжения, возникающие в строительных элементах при работе под нагрузкой;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- определяет напряжения в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соответствии  с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заданием и видом нагрузки; 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- определяет деформации в соответствии с заданием и видом нагрузки;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моменты инерции простых сечений элементов и др.</w:t>
            </w: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- перечисляет моменты инерции простых сечений элементов; </w:t>
            </w: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- определяет моменты инерции простых сечений в соответствии с заданием;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выполнять расчеты на прочность, жесткость и устойчивость элементов сооружений;</w:t>
            </w: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- выполняет расчеты на прочность, жесткость и устойчивость элементов сооружений в соответствии с заданием;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13E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определять аналитическим и графическим способами усилия, опорные реакции балок, ферм, рам;</w:t>
            </w: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 -определяет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усилия  в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соответствии с заданием;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- определяет реакции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опор  в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соответствии с заданием;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>определять аналитическим и графическим способами усилия в стержнях ферм;</w:t>
            </w:r>
            <w:r w:rsidRPr="001271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определяет усилия в стержнях ферм  в соответствии с заданием;  </w:t>
            </w:r>
          </w:p>
        </w:tc>
        <w:tc>
          <w:tcPr>
            <w:tcW w:w="2516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13E" w:rsidRPr="0012713E" w:rsidTr="00431AA4">
        <w:tc>
          <w:tcPr>
            <w:tcW w:w="3369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эпюры нормальных напряжений, изгибающих моментов и </w:t>
            </w:r>
            <w:proofErr w:type="spellStart"/>
            <w:r w:rsidRPr="0012713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685" w:type="dxa"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- определяет внутренние силовые факторы с помощью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метода  сечений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713E">
              <w:rPr>
                <w:rFonts w:ascii="Times New Roman" w:hAnsi="Times New Roman"/>
                <w:sz w:val="24"/>
                <w:szCs w:val="24"/>
              </w:rPr>
              <w:t xml:space="preserve">- строит </w:t>
            </w:r>
            <w:proofErr w:type="gramStart"/>
            <w:r w:rsidRPr="0012713E">
              <w:rPr>
                <w:rFonts w:ascii="Times New Roman" w:hAnsi="Times New Roman"/>
                <w:sz w:val="24"/>
                <w:szCs w:val="24"/>
              </w:rPr>
              <w:t>эпюры  внутренних</w:t>
            </w:r>
            <w:proofErr w:type="gram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усилий в соответствии со схемой </w:t>
            </w:r>
            <w:proofErr w:type="spellStart"/>
            <w:r w:rsidRPr="0012713E">
              <w:rPr>
                <w:rFonts w:ascii="Times New Roman" w:hAnsi="Times New Roman"/>
                <w:sz w:val="24"/>
                <w:szCs w:val="24"/>
              </w:rPr>
              <w:t>нагружения</w:t>
            </w:r>
            <w:proofErr w:type="spellEnd"/>
            <w:r w:rsidRPr="0012713E">
              <w:rPr>
                <w:rFonts w:ascii="Times New Roman" w:hAnsi="Times New Roman"/>
                <w:sz w:val="24"/>
                <w:szCs w:val="24"/>
              </w:rPr>
              <w:t xml:space="preserve"> конструкций.</w:t>
            </w:r>
          </w:p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12713E" w:rsidRPr="0012713E" w:rsidRDefault="0012713E" w:rsidP="00127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13E" w:rsidRPr="0012713E" w:rsidRDefault="0012713E" w:rsidP="0012713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13E" w:rsidRPr="0012713E" w:rsidRDefault="0012713E" w:rsidP="0012713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2713E" w:rsidRPr="0012713E" w:rsidSect="004B5EE4">
          <w:type w:val="continuous"/>
          <w:pgSz w:w="11907" w:h="16840"/>
          <w:pgMar w:top="1134" w:right="567" w:bottom="1134" w:left="1701" w:header="709" w:footer="709" w:gutter="0"/>
          <w:cols w:space="720"/>
        </w:sectPr>
      </w:pPr>
    </w:p>
    <w:p w:rsidR="00364FC2" w:rsidRDefault="00364FC2">
      <w:bookmarkStart w:id="0" w:name="_GoBack"/>
      <w:bookmarkEnd w:id="0"/>
    </w:p>
    <w:sectPr w:rsidR="0036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04" w:rsidRDefault="00935504" w:rsidP="0012713E">
      <w:pPr>
        <w:spacing w:after="0" w:line="240" w:lineRule="auto"/>
      </w:pPr>
      <w:r>
        <w:separator/>
      </w:r>
    </w:p>
  </w:endnote>
  <w:endnote w:type="continuationSeparator" w:id="0">
    <w:p w:rsidR="00935504" w:rsidRDefault="00935504" w:rsidP="0012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04" w:rsidRDefault="00935504" w:rsidP="0012713E">
      <w:pPr>
        <w:spacing w:after="0" w:line="240" w:lineRule="auto"/>
      </w:pPr>
      <w:r>
        <w:separator/>
      </w:r>
    </w:p>
  </w:footnote>
  <w:footnote w:type="continuationSeparator" w:id="0">
    <w:p w:rsidR="00935504" w:rsidRDefault="00935504" w:rsidP="0012713E">
      <w:pPr>
        <w:spacing w:after="0" w:line="240" w:lineRule="auto"/>
      </w:pPr>
      <w:r>
        <w:continuationSeparator/>
      </w:r>
    </w:p>
  </w:footnote>
  <w:footnote w:id="1">
    <w:p w:rsidR="0012713E" w:rsidRPr="0012713E" w:rsidRDefault="0012713E" w:rsidP="0012713E">
      <w:pPr>
        <w:pStyle w:val="a3"/>
        <w:rPr>
          <w:lang w:val="ru-RU"/>
        </w:rPr>
      </w:pPr>
      <w:r>
        <w:rPr>
          <w:rStyle w:val="a5"/>
        </w:rPr>
        <w:footnoteRef/>
      </w:r>
      <w:r w:rsidRPr="00DC67A7">
        <w:rPr>
          <w:rStyle w:val="a6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DC67A7">
        <w:rPr>
          <w:rStyle w:val="a6"/>
          <w:lang w:val="ru-RU"/>
        </w:rPr>
        <w:t>с соответствии</w:t>
      </w:r>
      <w:proofErr w:type="gramEnd"/>
      <w:r w:rsidRPr="00DC67A7">
        <w:rPr>
          <w:rStyle w:val="a6"/>
          <w:lang w:val="ru-RU"/>
        </w:rPr>
        <w:t xml:space="preserve"> с требованиями ФГОС СПО в пределах объема учебной дисциплины в количестве часов, нео</w:t>
      </w:r>
      <w:r w:rsidRPr="00DC67A7">
        <w:rPr>
          <w:rStyle w:val="a6"/>
          <w:lang w:val="ru-RU"/>
        </w:rPr>
        <w:t>б</w:t>
      </w:r>
      <w:r w:rsidRPr="00DC67A7">
        <w:rPr>
          <w:rStyle w:val="a6"/>
          <w:lang w:val="ru-RU"/>
        </w:rPr>
        <w:t>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1FF"/>
    <w:multiLevelType w:val="multilevel"/>
    <w:tmpl w:val="70280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4D84790E"/>
    <w:multiLevelType w:val="hybridMultilevel"/>
    <w:tmpl w:val="ACB899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4E6C540C"/>
    <w:multiLevelType w:val="hybridMultilevel"/>
    <w:tmpl w:val="AB94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694207"/>
    <w:multiLevelType w:val="multilevel"/>
    <w:tmpl w:val="0F4059F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3E"/>
    <w:rsid w:val="0012713E"/>
    <w:rsid w:val="00364FC2"/>
    <w:rsid w:val="0093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0AC2-49DD-40B8-8411-7C18BF66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127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1271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2713E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12713E"/>
    <w:rPr>
      <w:rFonts w:cs="Times New Roman"/>
      <w:i/>
    </w:rPr>
  </w:style>
  <w:style w:type="table" w:customStyle="1" w:styleId="4">
    <w:name w:val="Сетка таблицы4"/>
    <w:basedOn w:val="a1"/>
    <w:next w:val="a7"/>
    <w:uiPriority w:val="59"/>
    <w:rsid w:val="001271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1271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2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Барисовна</dc:creator>
  <cp:keywords/>
  <dc:description/>
  <cp:lastModifiedBy>Наталья Барисовна</cp:lastModifiedBy>
  <cp:revision>1</cp:revision>
  <dcterms:created xsi:type="dcterms:W3CDTF">2021-01-22T06:20:00Z</dcterms:created>
  <dcterms:modified xsi:type="dcterms:W3CDTF">2021-01-22T06:21:00Z</dcterms:modified>
</cp:coreProperties>
</file>