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0E" w:rsidRPr="00FF500E" w:rsidRDefault="00FF500E" w:rsidP="00FF500E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FF500E" w:rsidRPr="00FF500E" w:rsidRDefault="00FF500E" w:rsidP="00FF500E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ПООП по профессии/специальности</w:t>
      </w:r>
    </w:p>
    <w:p w:rsidR="00FF500E" w:rsidRPr="00FF500E" w:rsidRDefault="00FF500E" w:rsidP="00FF500E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ПРОФЕССИОНАЛЬНОГО МОДУЛЯ</w:t>
      </w: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</w: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ПРИМЕРНОЙ РАБОЧЕЙ ПРОГРАММЫПРОФЕССИОНАЛЬНОГО МОДУЛЯ ПМ.03  «Организация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</w:t>
      </w:r>
    </w:p>
    <w:p w:rsidR="00FF500E" w:rsidRPr="00FF500E" w:rsidRDefault="00FF500E" w:rsidP="00FF500E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FF500E" w:rsidRPr="00FF500E" w:rsidRDefault="00FF500E" w:rsidP="00FF500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сооружений»</w:t>
      </w: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F500E" w:rsidRPr="00FF500E" w:rsidRDefault="00FF500E" w:rsidP="009B39DD">
      <w:pPr>
        <w:numPr>
          <w:ilvl w:val="2"/>
          <w:numId w:val="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F500E" w:rsidRPr="00FF500E" w:rsidTr="00CE66CE"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F500E" w:rsidRPr="00FF500E" w:rsidTr="00CE66CE">
        <w:trPr>
          <w:trHeight w:val="652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F500E" w:rsidRPr="00FF500E" w:rsidTr="00CE66CE">
        <w:trPr>
          <w:trHeight w:val="470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F500E" w:rsidRPr="00FF500E" w:rsidTr="00CE66CE">
        <w:trPr>
          <w:trHeight w:val="605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F500E" w:rsidRPr="00FF500E" w:rsidTr="00CE66CE">
        <w:trPr>
          <w:trHeight w:val="557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F500E" w:rsidRPr="00FF500E" w:rsidTr="00CE66CE">
        <w:trPr>
          <w:trHeight w:val="617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F500E" w:rsidRPr="00FF500E" w:rsidTr="00CE66CE">
        <w:trPr>
          <w:trHeight w:val="669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FF500E" w:rsidRPr="00FF500E" w:rsidTr="00CE66CE">
        <w:trPr>
          <w:trHeight w:val="549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F500E" w:rsidRPr="00FF500E" w:rsidTr="00CE66CE">
        <w:trPr>
          <w:trHeight w:val="463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FF500E" w:rsidRPr="00FF500E" w:rsidTr="00CE66CE">
        <w:trPr>
          <w:trHeight w:val="600"/>
        </w:trPr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F500E" w:rsidRPr="00FF500E" w:rsidTr="00CE66CE">
        <w:tc>
          <w:tcPr>
            <w:tcW w:w="1229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F500E" w:rsidRPr="00FF500E" w:rsidRDefault="00FF500E" w:rsidP="00FF500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F500E" w:rsidRPr="00FF500E" w:rsidTr="00CE66CE"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F500E" w:rsidRPr="00FF500E" w:rsidTr="00CE66CE"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</w:p>
        </w:tc>
      </w:tr>
      <w:tr w:rsidR="00FF500E" w:rsidRPr="00FF500E" w:rsidTr="00CE66CE">
        <w:trPr>
          <w:trHeight w:val="555"/>
        </w:trPr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объектов.</w:t>
            </w:r>
          </w:p>
        </w:tc>
      </w:tr>
      <w:tr w:rsidR="00FF500E" w:rsidRPr="00FF500E" w:rsidTr="00CE66CE">
        <w:trPr>
          <w:trHeight w:val="510"/>
        </w:trPr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работу структурных подразделений при выполнении производственных задач;</w:t>
            </w:r>
          </w:p>
        </w:tc>
      </w:tr>
      <w:tr w:rsidR="00FF500E" w:rsidRPr="00FF500E" w:rsidTr="00CE66CE">
        <w:trPr>
          <w:trHeight w:val="420"/>
        </w:trPr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ведение текущей и исполнительной документации по выполняемым видам строительных работ;</w:t>
            </w:r>
          </w:p>
        </w:tc>
      </w:tr>
      <w:tr w:rsidR="00FF500E" w:rsidRPr="00FF500E" w:rsidTr="00CE66CE">
        <w:trPr>
          <w:trHeight w:val="285"/>
        </w:trPr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деятельность структурных подразделений;</w:t>
            </w:r>
          </w:p>
        </w:tc>
      </w:tr>
      <w:tr w:rsidR="00FF500E" w:rsidRPr="00FF500E" w:rsidTr="00CE66CE">
        <w:trPr>
          <w:trHeight w:val="945"/>
        </w:trPr>
        <w:tc>
          <w:tcPr>
            <w:tcW w:w="1204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67" w:type="dxa"/>
          </w:tcPr>
          <w:p w:rsidR="00FF500E" w:rsidRPr="00FF500E" w:rsidRDefault="00FF500E" w:rsidP="00FF500E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объектов.</w:t>
            </w:r>
          </w:p>
        </w:tc>
      </w:tr>
    </w:tbl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F500E" w:rsidRPr="00FF500E" w:rsidTr="00CE66CE">
        <w:tc>
          <w:tcPr>
            <w:tcW w:w="280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804" w:type="dxa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-сборе, обработке и накоплении научно-технической информации в области строительства;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-оперативном планировании производства строительно- монтажных, в том числе отделочных работ, и производственных заданий на объекте капитального строительства;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-обеспечении деятельности структурных подразделений; согласовании календарных планов производства однотипных строительных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-контроле деятельности структурных подразделений; обеспечении соблюдения требований охраны труда, безопасности жизнедеятельности и защиты окружающей среды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строительных работ на объекте капитального строительства;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-проведении инструктажа работникам но правилам охраны труда и требованиям пожарной безопасности;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-подготовке участков производства работ и рабочих мест для проведения специальной оценки условий труда;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-контроле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</w:tc>
      </w:tr>
      <w:tr w:rsidR="00FF500E" w:rsidRPr="00FF500E" w:rsidTr="00CE66CE">
        <w:tc>
          <w:tcPr>
            <w:tcW w:w="280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804" w:type="dxa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и планировать мероприятия по повышению эффективностипроизводственно-хозяйственной деятельности;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заявки на финансирование на основе проверенной и согласованной первичной учетной документации;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нормоконтроль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выполнения производственных заданий и отдельных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претензии к подрядчику или поставщику в случае необходимости;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исполнительно-техническую документацию по выполненным этапам и комплексам строительных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предложения о мерах поощрения и взыскания работников;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перечень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обеспечению безопасности строительной площадки;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2802" w:type="dxa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документоведения, современные стандартные требования к отчетности;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-состав, требования к оформлению, отчетности, хранению проектно-сметной документации, правила передачи проектно-сметной документации; -методы технико-экономического анализа производственно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-хозяйственной деятельности при производстве строительно-монтажных, в том числе отделочных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и средства организационной и технологической оптимизации производства строительно-монтажных, в том числе отделочных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оперативного планирования производства однотипных строительных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среднесрочного и оперативного планирования производства строительно-монтажных, в том числе отделочных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расчета показателей использования ресурсов в строительстве;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-приемы и методы управления структурными подразделениями при выполнении производства строительно-монтажных, в том числе отделочных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-основания и меры ответственности за нарушение трудового законодательства;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требования трудового законодательства Российской Федерации, права и обязанности работников;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проведения нормоконтроля выполнения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-основные методы оценки эффективности труда; основные формы организации профессионального обучения на рабочем месте и в трудовом коллективе;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документов, подтверждающих профессиональную квалификацию и наличие допусков к отдельным видам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нормативных документов в области охраны труда, пожарной безопасности и охраны окружающей среды при производстве строительных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санитарные правила и нормы, применяемые при производстве строительных работ;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рабочим местам и порядок организации и проведения специальной оценки условий труда;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ведения документации по контролю исполнения требований охраны труда, пожарной безопасности и охраны окружающей среды;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-методы оказания первой помощи пострадавшим при несчастных случаях;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-меры административной и уголовной отвегственности, применяемые при нарушении требований охраны труда, пожарной безопасности и охране окружающей среды,</w:t>
            </w:r>
          </w:p>
        </w:tc>
      </w:tr>
    </w:tbl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   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212 </w:t>
      </w: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МДК03.01 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146 </w:t>
      </w: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практики, в том числе учебную  -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00E" w:rsidRPr="00FF500E" w:rsidSect="00FF50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313"/>
        <w:gridCol w:w="1281"/>
        <w:gridCol w:w="1520"/>
        <w:gridCol w:w="82"/>
        <w:gridCol w:w="1439"/>
        <w:gridCol w:w="52"/>
        <w:gridCol w:w="1028"/>
        <w:gridCol w:w="26"/>
        <w:gridCol w:w="1855"/>
        <w:gridCol w:w="12"/>
        <w:gridCol w:w="1867"/>
        <w:gridCol w:w="1182"/>
      </w:tblGrid>
      <w:tr w:rsidR="00FF500E" w:rsidRPr="00FF500E" w:rsidTr="00CE66CE">
        <w:trPr>
          <w:trHeight w:val="353"/>
        </w:trPr>
        <w:tc>
          <w:tcPr>
            <w:tcW w:w="653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112" w:type="pct"/>
            <w:gridSpan w:val="10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</w:tr>
      <w:tr w:rsidR="00FF500E" w:rsidRPr="00FF500E" w:rsidTr="00CE66CE">
        <w:trPr>
          <w:trHeight w:val="353"/>
        </w:trPr>
        <w:tc>
          <w:tcPr>
            <w:tcW w:w="653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6" w:type="pct"/>
            <w:gridSpan w:val="9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06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FF500E" w:rsidRPr="00FF500E" w:rsidTr="00CE66CE">
        <w:tc>
          <w:tcPr>
            <w:tcW w:w="653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3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653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gridSpan w:val="5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82" w:type="pct"/>
            <w:gridSpan w:val="3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653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653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500E" w:rsidRPr="00FF500E" w:rsidTr="00CE66CE">
        <w:trPr>
          <w:trHeight w:val="1016"/>
        </w:trPr>
        <w:tc>
          <w:tcPr>
            <w:tcW w:w="653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 3.1, 3.2, 3.3, 3.4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9-11</w:t>
            </w:r>
          </w:p>
        </w:tc>
        <w:tc>
          <w:tcPr>
            <w:tcW w:w="794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Организация, планирование и управление структурными подразделениями</w:t>
            </w:r>
          </w:p>
        </w:tc>
        <w:tc>
          <w:tcPr>
            <w:tcW w:w="44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2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2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  <w:gridSpan w:val="3"/>
            <w:vMerge w:val="restar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500E" w:rsidRPr="00FF500E" w:rsidTr="00CE66CE">
        <w:tc>
          <w:tcPr>
            <w:tcW w:w="653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3.2, 3.4, 3.5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1-7,9-11</w:t>
            </w:r>
          </w:p>
        </w:tc>
        <w:tc>
          <w:tcPr>
            <w:tcW w:w="794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4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2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2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" w:type="pct"/>
            <w:gridSpan w:val="3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F500E" w:rsidRPr="00FF500E" w:rsidTr="00CE66CE">
        <w:tc>
          <w:tcPr>
            <w:tcW w:w="653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3.5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1-7,9-11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Охрана труда в строительстве</w:t>
            </w:r>
          </w:p>
        </w:tc>
        <w:tc>
          <w:tcPr>
            <w:tcW w:w="44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2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gridSpan w:val="3"/>
            <w:vMerge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F500E" w:rsidRPr="00FF500E" w:rsidTr="00CE66CE">
        <w:tc>
          <w:tcPr>
            <w:tcW w:w="653" w:type="pc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0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pct"/>
            <w:gridSpan w:val="8"/>
            <w:shd w:val="clear" w:color="auto" w:fill="C0C0C0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653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0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0" w:type="pct"/>
            <w:gridSpan w:val="2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2" w:type="pct"/>
            <w:gridSpan w:val="2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  <w:gridSpan w:val="2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gridSpan w:val="2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FF500E" w:rsidRPr="00FF500E" w:rsidRDefault="00FF500E" w:rsidP="00FF500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500E" w:rsidRPr="00FF500E" w:rsidRDefault="00FF500E" w:rsidP="00FF500E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083"/>
        <w:gridCol w:w="1194"/>
      </w:tblGrid>
      <w:tr w:rsidR="00FF500E" w:rsidRPr="00FF500E" w:rsidTr="00CE66CE">
        <w:trPr>
          <w:trHeight w:val="1204"/>
        </w:trPr>
        <w:tc>
          <w:tcPr>
            <w:tcW w:w="1128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62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 в часах</w:t>
            </w:r>
          </w:p>
        </w:tc>
      </w:tr>
      <w:tr w:rsidR="00FF500E" w:rsidRPr="00FF500E" w:rsidTr="00CE66CE">
        <w:tc>
          <w:tcPr>
            <w:tcW w:w="1128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F500E" w:rsidRPr="00FF500E" w:rsidTr="00CE66CE"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Организация, планирование и управление структурными подразделениями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FF500E" w:rsidRPr="00FF500E" w:rsidTr="00CE66CE"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03.01</w:t>
            </w:r>
          </w:p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FF500E" w:rsidRPr="00FF500E" w:rsidTr="00CE66CE">
        <w:trPr>
          <w:trHeight w:val="70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Оперативное планирование деятельности структурных подразделений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F500E" w:rsidRPr="00FF500E" w:rsidTr="00CE66CE">
        <w:trPr>
          <w:trHeight w:val="139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4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Производительность труда в строительстве.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производственных норм, рабочее время рабочих и время использования машин, методы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наблюдений. Проектирование производственных норм. Нормирование расхода строительных материалов. Показатели производительности труда. Методы определения производительности труда. Резервы роста производительности труда.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522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4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Технико-экономический  анализ производственно-хозяйственной деятельности при производстве строительно-монтажных работ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 методы и средства организационной и технологической оптимизации производства строительно-монтажных, в том числе отделочных работ.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1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4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Среднесрочное и оперативное планирование  производства СМР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ind w:left="600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месячных оперативных планов. Нормативы для оперативного планирования;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планов, недельно – суточное оперативное планирование. Методы и уровни оперативного планирования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33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</w:tr>
      <w:tr w:rsidR="00FF500E" w:rsidRPr="00FF500E" w:rsidTr="00CE66CE">
        <w:trPr>
          <w:trHeight w:val="64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№1. Определение нормы выработки строительных бригад.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653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2. Определение производительности труда натуральным и нормативным методами.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25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3. Разработка мероприятий по повышению эффективности  производственно – хозяйственной деятельности.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500E" w:rsidRPr="00FF500E" w:rsidTr="00CE66CE">
        <w:trPr>
          <w:trHeight w:val="27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4. Определение экономического эффекта от сокращения сроков строительства или продолжительности выполнения СМР.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191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5. Составление недельно – суточного графика производства СМР на основе календарного плана.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500E" w:rsidRPr="00FF500E" w:rsidTr="00CE66CE">
        <w:trPr>
          <w:trHeight w:val="28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6. Выполнение сравнительного анализа производственных заданий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274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 Работа структурных подразделений при выполнении производственных заданий.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структурными подразделениями при выполнении СМР.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органов управления, формы управления строительными организациями, функции аппарата управления строительными организациями. Приемы и методы управления структурными подразделениями.Права и обязанности  бригадира, мастера  прораба, начальника участка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F500E" w:rsidRPr="00FF500E" w:rsidTr="00CE66CE">
        <w:trPr>
          <w:trHeight w:val="145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использования ресурсов в строительстве.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управления ресурсами в строительстве, методы расчета показателей использования ресурсов. Принципы организации и развития материально – технической базы снабжения, договора поставки материально – технических ресурсов. Учет и контроль за расходом материалов. Организация и эксплуатация парка машин, методы учета и показатели работы строительных машин. Трудовые ресурсы.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FF500E" w:rsidRPr="00FF500E" w:rsidTr="00CE66CE">
        <w:trPr>
          <w:trHeight w:val="27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7. Разработка организационной структуры строительной фирмы.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2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8. Составление отчета  о нормативной потребности в материалах (форма № М-29 часть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2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9. Составление отчета о расходе основных материалов в сопоставлениями с производственными нормами (форма № М-29 часть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500E" w:rsidRPr="00FF500E" w:rsidTr="00CE66CE">
        <w:trPr>
          <w:trHeight w:val="21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10. Разработка договора поставки материально – технических ресурсов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780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Документоведение в строительстве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и исполнительная документация по видам строительных работ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стандартные требования к отчетности. Состав и требования к оформлению отчетности, хранению  и передачи проектно – сметной документации.</w:t>
            </w:r>
          </w:p>
        </w:tc>
        <w:tc>
          <w:tcPr>
            <w:tcW w:w="410" w:type="pct"/>
            <w:tcBorders>
              <w:top w:val="nil"/>
            </w:tcBorders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F500E" w:rsidRPr="00FF500E" w:rsidTr="00CE66CE">
        <w:trPr>
          <w:trHeight w:val="25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FF500E" w:rsidRPr="00FF500E" w:rsidTr="00CE66CE">
        <w:trPr>
          <w:trHeight w:val="25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11. Расчет затрат на СМР по отдельным статьям.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F500E" w:rsidRPr="00FF500E" w:rsidTr="00CE66CE">
        <w:trPr>
          <w:trHeight w:val="2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12. Оформление исполнительно – технической документации по выполненным строительно – монтажным работам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F500E" w:rsidRPr="00FF500E" w:rsidTr="00CE66CE">
        <w:trPr>
          <w:trHeight w:val="1337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 Контроль и оценка деятельности структурных подразделений</w:t>
            </w: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строительного контроля при строительстве, реконструкции, капитальном ремонте объектов капитального строительства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функции контроля. Организация строительного контроля. Требования к строительным организациям, осуществляющим строительный контроль. Процедуры проведения строительного контроля.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F500E" w:rsidRPr="00FF500E" w:rsidTr="00CE66CE">
        <w:trPr>
          <w:trHeight w:val="150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структурных подразделений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трудовыми ресурсами на предприятии. Планирование, прогнозирование и оценка результатов деятельности. Повышение качества трудовых ресурсов. Основные методы оценки эффективности труда. Организация профессионального обучения и виды документов, подтверждающих профессиональную квалификацию. Наличие допусков к отдельным видам работ. </w:t>
            </w:r>
          </w:p>
        </w:tc>
        <w:tc>
          <w:tcPr>
            <w:tcW w:w="410" w:type="pct"/>
            <w:vMerge/>
            <w:tcBorders>
              <w:top w:val="nil"/>
            </w:tcBorders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311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 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FF500E" w:rsidRPr="00FF500E" w:rsidTr="00CE66CE">
        <w:trPr>
          <w:trHeight w:val="28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vAlign w:val="bottom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№13 Оформление табеля учета рабочего времени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5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vAlign w:val="bottom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14. Заполнение формы  № КС – 2 – акт о приемке выполненных работ и формы № КС - 3 справки о стоимости выполненных работ и затрат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00E" w:rsidRPr="00FF500E" w:rsidTr="00CE66CE">
        <w:trPr>
          <w:trHeight w:val="25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  <w:vAlign w:val="bottom"/>
          </w:tcPr>
          <w:p w:rsidR="00FF500E" w:rsidRPr="00FF500E" w:rsidRDefault="00FF500E" w:rsidP="00FF50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15. Изучение должностных (функциональных) обязанностей работников строительной организации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55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№ 1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Подготовка презентаций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практических работ.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лекций, 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справочной литературой.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500E" w:rsidRPr="00FF500E" w:rsidTr="00CE66CE">
        <w:trPr>
          <w:trHeight w:val="255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Правовое обеспечение профессиональной деятельности</w:t>
            </w:r>
          </w:p>
        </w:tc>
        <w:tc>
          <w:tcPr>
            <w:tcW w:w="410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FF500E" w:rsidRPr="00FF500E" w:rsidTr="00CE66CE">
        <w:trPr>
          <w:trHeight w:val="255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03.01</w:t>
            </w:r>
          </w:p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FF500E" w:rsidRPr="00FF500E" w:rsidTr="00CE66CE">
        <w:trPr>
          <w:trHeight w:val="267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Основные требования трудового законодательства Российской Федерации, 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права и обязанности  работников</w:t>
            </w: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8"/>
              </w:numPr>
              <w:tabs>
                <w:tab w:val="left" w:pos="33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 трудового законодательства Российской Федерации, права и обязанности  работников</w:t>
            </w:r>
          </w:p>
          <w:p w:rsidR="00FF500E" w:rsidRPr="00FF500E" w:rsidRDefault="00FF500E" w:rsidP="00FF500E">
            <w:pPr>
              <w:spacing w:after="0" w:line="360" w:lineRule="auto"/>
              <w:ind w:firstLine="6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Трудовой договор</w:t>
            </w:r>
            <w:r w:rsidRPr="00FF5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содержание, виды трудовых договоров. Порядок заключения трудового договора. Документы, предоставляемые при поступлении на работу. Оформление на работу. Понятие и виды переводов по трудовому праву. Отграничение 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переводов от перемещения. Совместительство. Основания прекращения трудового договора. Оформление увольнения работника. Правовые последствия незаконного увольнения.</w:t>
            </w:r>
          </w:p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Рабочее время и время отдыха</w:t>
            </w:r>
            <w:r w:rsidRPr="00FF5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рабочего времени и порядок его установления. Виды времени отдыха. Отпуска: виды, порядок предоставления. Гарантии при направлении в служебные командировки, привлечение к сверхурочной работе, в ночное время, выходные и нерабочие праздничные дни.</w:t>
            </w:r>
          </w:p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ind w:firstLine="60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Заработная плата. </w:t>
            </w:r>
            <w:r w:rsidRPr="00FF50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Понятия и условия выплаты заработной платы, ограничение удержаний из заработной платы.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труда при отклонении от нормальных условий труда (в выходные и праздничные дни, на сверхурочной работе).</w:t>
            </w:r>
          </w:p>
          <w:p w:rsidR="00FF500E" w:rsidRPr="00FF500E" w:rsidRDefault="00FF500E" w:rsidP="00FF500E">
            <w:pPr>
              <w:spacing w:after="0" w:line="36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Трудовые споры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трудовых споров, причины их возникновения, классификация. Понятие индивидуальных трудовых споров. Органы по рассмотрению индивидуальных трудовых споров. 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механизм возникновения коллективных трудовых споров. 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№16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 норм  трудового законодательства и других нормативных документов в различных профессиональных ситуациях для защиты своих прав, исполнения обязанностей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2.2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Основания и меры ответственности за нарушение трудового законодательства</w:t>
            </w: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1.Дисциплина труда и трудовой распорядок. 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меры поощрения работников, виды дисциплинарных взысканий применяемых к работникам. Порядок и сроки применения дисциплинарных взысканий. Порядок обжалования и снятия дисциплинарных взысканий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258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материальной ответственности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 Порядок определения размера материального ущерба, причиненного работником работодателю. Материальная ответственность работодателя за ущерб, причиненный работнику. Виды ущерба, возмещаемого работнику, и порядок возмещения ущерба.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8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5EE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Договорные отношения в строительстве.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Стороны, основные условия, порядок заключения,  расторжения договора строительного подряда. Исполнение сторонами обязанностей по договору строительного подряда. Гражданско-правовая ответственность по договору строительного подряда. Иные договоры, используемые в строительстве.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592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9B39DD">
            <w:pPr>
              <w:numPr>
                <w:ilvl w:val="0"/>
                <w:numId w:val="8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 споры в строительстве,  причины возникновения способы разрешения:</w:t>
            </w:r>
          </w:p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 - исковая работа, медиация в строительной деятельности, рассмотрение споров в третейских судах.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9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№17.Определение оснований и условий применения мер ответственности за нарушение трудового законодательства. Составление документов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применении мер поощрения и взыскания к работнику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№18.Применение норм гражданского законодательства для решения профессиональных ситуации в сфере договорных отношений. Составление договора строительного  подряда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№19 Составление  искового  заявления  об обнаружении недостатка в подрядных работах (строительный подряд). Составление претензии об устранении недостатков по договору строительного подряда.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№ 2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Подготовка презентаций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практических работ.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лекций, 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справочной литературой.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F500E" w:rsidRPr="00FF500E" w:rsidTr="00CE66CE">
        <w:trPr>
          <w:trHeight w:val="341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Охрана труда в строительстве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FF500E" w:rsidRPr="00FF500E" w:rsidTr="00CE66CE">
        <w:trPr>
          <w:trHeight w:val="341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03.01</w:t>
            </w:r>
          </w:p>
          <w:p w:rsidR="00FF500E" w:rsidRPr="00FF500E" w:rsidRDefault="00FF500E" w:rsidP="00FF500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 отделочных работ, эксплуатации, ремонте и реконструкции зданий и сооружений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FF500E" w:rsidRPr="00FF500E" w:rsidTr="00CE66CE">
        <w:trPr>
          <w:trHeight w:val="237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 Охрана труда 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F500E" w:rsidRPr="00FF500E" w:rsidTr="00CE66CE">
        <w:trPr>
          <w:trHeight w:val="122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1.Основные нормативные документы в области  охраны труда, пожарной безопасности и охране окружающей среды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Требования федеральных законов, сводов правил, строительных норм и правил, санитарных норм,  отраслевых норм и других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Российских нормативных документов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области охраны труда, пожарной безопасности и охране окружающей среды. 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240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  <w:p w:rsidR="00FF500E" w:rsidRPr="00FF500E" w:rsidRDefault="00FF500E" w:rsidP="00FF500E">
            <w:pPr>
              <w:tabs>
                <w:tab w:val="right" w:leader="dot" w:pos="991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охраны труда.</w:t>
            </w:r>
            <w:hyperlink w:anchor="_Toc191698947" w:history="1">
              <w:r w:rsidRPr="00FF500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 xml:space="preserve"> Организация охраны труда в строительстве.</w:t>
              </w:r>
            </w:hyperlink>
            <w:hyperlink w:anchor="_Toc191698948" w:history="1">
              <w:r w:rsidRPr="00FF500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Обязанности работников по соблюдению требований охраны труда.</w:t>
              </w:r>
            </w:hyperlink>
            <w:hyperlink w:anchor="_Toc191698950" w:history="1">
              <w:r w:rsidRPr="00FF500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Положения по возложению функций по обеспечению охраны труда на руководителей и специалистов организаций.</w:t>
              </w:r>
            </w:hyperlink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персо-</w:t>
            </w:r>
          </w:p>
          <w:p w:rsidR="00FF500E" w:rsidRPr="00FF500E" w:rsidRDefault="00FF500E" w:rsidP="00FF500E">
            <w:pPr>
              <w:tabs>
                <w:tab w:val="right" w:leader="dot" w:pos="991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 и проверка знаний. Виды инструктажей. 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40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производственной санитарии и гигиены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осмотры,  санитарно – бытовые условия.  Классификация санитарных норм. Гигиеническая  классификация работ. 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 задачи производственной санитарии и гигиены труда. Гигиенические требования к организации строительного производства и строительных работ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23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Защита человека от вредных и опасных производственных факторов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вредные и опасные производственные факторы и  их классификация. Источники негативных факторов  и их воздействие на человека и окружающую среду.   Методы и средства защиты  от негативных факторов и их эффективность.Профессиональные заболевания и меры их профилактики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 коллективной и индивидуальной защиты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636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5.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Требования к рабочим местам и порядок организации и проведения социальной оценки условий труда.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Классификация условий труда. </w:t>
            </w: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Требования к оборудованию</w:t>
            </w:r>
            <w:r w:rsidRPr="00FF50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Подготовка к </w:t>
            </w: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проведению специальной оценки условий труда.Порядок проведения специальной оценки условий труда.Особенности проведения аттестации отдельных видов рабочих мест.Порядок оформления </w:t>
            </w: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результатов аттестации рабочих мест по условиям труда. Порядок проведения внеплановой аттестации рабочих мест по условиям труда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956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6. Правила ведения документации по контролю исполнения требований ОТ, ПБ, ООС.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Виды нарушений и соответствующие документы фиксации нарушений (приказы, журналы, акты инструкции, программы обучения и т.д.). Организация документооборота. Отчеты по результатам проверок и сроки их предоставления.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98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7. Методы оказания первой помощи пострадавшим при несчастных случаях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поражении электрическим током, при ранении при ожогах, при обмороках, отравлениях, тепловых и солнечных ударах, при обморожении, при переломах, вывихах, ушибах и растяжениях связок, при кровотечениях. Переноска и перевозка пострадавшего.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985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8.Ответственность  за нарушение требование охраны труда, пожарной безопасности и охране окружающей среды.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Виды ответственности за нарушений правил охраны труда - дисциплинарная, материальная, административная, уголовная.</w:t>
            </w:r>
          </w:p>
        </w:tc>
        <w:tc>
          <w:tcPr>
            <w:tcW w:w="410" w:type="pct"/>
            <w:vMerge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 w:val="restart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занятий  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№20. Определение уровня шума на рабочем месте 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№21 Определение освещенности рабочего места 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№22 Составить алгоритм  аттестации рабочих мест и разработки мероприятий по предотвращению производственного травматизма.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№23 Определить комплект средств индивидуальной защиты по предлагаемым строительным профессиям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№24 Определить перечень работ и разместить на чертеже стройплощадки  ограждения, временные здания, знаки безопасности, тротуары в соответствии с предлагаемыми видами работ и количеством работающих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№25 Оформление акта по форме Н-1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№26 Оформление акта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 для производства строительно-монтажных работна территории (организации)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Практическое занятие 27 Оформление</w:t>
            </w: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наряда-допуска на производство работ в местах действия опасных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вредных факторов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00E" w:rsidRPr="00FF500E" w:rsidTr="00CE66CE">
        <w:trPr>
          <w:trHeight w:val="299"/>
        </w:trPr>
        <w:tc>
          <w:tcPr>
            <w:tcW w:w="1128" w:type="pct"/>
            <w:vMerge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pct"/>
          </w:tcPr>
          <w:p w:rsidR="00FF500E" w:rsidRPr="00FF500E" w:rsidRDefault="00FF500E" w:rsidP="00FF500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№28 Изучение практических приемов оказания первой помощи пострадавшим при несчастных случаях.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00E" w:rsidRPr="00FF500E" w:rsidTr="00CE66CE">
        <w:trPr>
          <w:trHeight w:val="1068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№ 3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сообщений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Подготовить презентаций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практических работ.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лекций, </w:t>
            </w:r>
          </w:p>
          <w:p w:rsidR="00FF500E" w:rsidRPr="00FF500E" w:rsidRDefault="00FF500E" w:rsidP="00FF500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справочной литературой.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F500E" w:rsidRPr="00FF500E" w:rsidTr="00CE66CE">
        <w:tc>
          <w:tcPr>
            <w:tcW w:w="4590" w:type="pct"/>
            <w:gridSpan w:val="2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предусмотрена</w:t>
            </w: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итоговая (концентрированная) практика</w:t>
            </w: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производственной структурой организации, с правами и обязанностями мастера и начальника участка.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технической, технологической и планово-экономической документацией.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строительного контроля деятельности структурных подразделений</w:t>
            </w:r>
          </w:p>
          <w:p w:rsidR="00FF500E" w:rsidRPr="00FF500E" w:rsidRDefault="00FF500E" w:rsidP="009B39DD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Участие в мероприятиях по организации и выполнению подготовительных работ на строительной площадке, строительно-монтажных, ремонтных работ и работ по реконструкции строительных объектов, по  учету объемов выполняемых работ и расхода материальных ресурсов, по контролю качества выполняемых работ, по осуществлению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объектов,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мероприятиях по обеспечению соблюдения требований охраны труда.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FF500E" w:rsidRPr="00FF500E" w:rsidTr="00CE66CE">
        <w:trPr>
          <w:trHeight w:val="284"/>
        </w:trPr>
        <w:tc>
          <w:tcPr>
            <w:tcW w:w="4590" w:type="pct"/>
            <w:gridSpan w:val="2"/>
          </w:tcPr>
          <w:p w:rsidR="00FF500E" w:rsidRPr="00FF500E" w:rsidRDefault="00FF500E" w:rsidP="00FF50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10" w:type="pct"/>
            <w:vAlign w:val="center"/>
          </w:tcPr>
          <w:p w:rsidR="00FF500E" w:rsidRPr="00FF500E" w:rsidRDefault="00FF500E" w:rsidP="00FF500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</w:tbl>
    <w:p w:rsidR="00FF500E" w:rsidRPr="00FF500E" w:rsidRDefault="00FF500E" w:rsidP="00FF500E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00E" w:rsidRPr="00FF500E" w:rsidSect="004B5EE4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FF500E" w:rsidRPr="00FF500E" w:rsidRDefault="00FF500E" w:rsidP="00FF500E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1.Учебный кабинет </w:t>
      </w: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«Оперативное управление деятельностью структурных подразделений» оснащенный оборудованием:  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места преподавателя и обучающихся ( столы , стулья по количеству мест);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программное обеспечение профессионального назначения 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техническими средствами :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компъютер ,  мультимедиапроектор 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Кабинет  «Безопасности жизнедеятельности и  охраны труда», оснащенный оборудованием: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посадочные места по количеству обучающихся (столы, парты, стулья);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рабочее место преподавателя (стол, стул);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: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персональный компьютер с лицензионным программным обеспечением;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мультимедиапроектор;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экран,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2.. </w:t>
      </w:r>
      <w:r w:rsidRPr="00FF500E">
        <w:rPr>
          <w:rFonts w:ascii="Times New Roman" w:eastAsia="Times New Roman" w:hAnsi="Times New Roman" w:cs="Times New Roman"/>
          <w:b/>
          <w:sz w:val="24"/>
          <w:szCs w:val="24"/>
        </w:rPr>
        <w:t>Лаборатория «Информационных технологий в профессиональной деятельности»</w:t>
      </w:r>
      <w:r w:rsidRPr="00FF500E">
        <w:rPr>
          <w:rFonts w:ascii="Times New Roman" w:eastAsia="Times New Roman" w:hAnsi="Times New Roman" w:cs="Times New Roman"/>
          <w:sz w:val="24"/>
          <w:szCs w:val="24"/>
        </w:rPr>
        <w:t xml:space="preserve"> оснащена оборудованием</w:t>
      </w:r>
    </w:p>
    <w:p w:rsidR="00FF500E" w:rsidRPr="00FF500E" w:rsidRDefault="00FF500E" w:rsidP="00FF500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500E">
        <w:rPr>
          <w:rFonts w:ascii="Times New Roman" w:eastAsia="Times New Roman" w:hAnsi="Times New Roman" w:cs="Times New Roman"/>
          <w:sz w:val="24"/>
          <w:szCs w:val="24"/>
        </w:rPr>
        <w:t>- рабочие места преподавателя и обучающихся  ( столы и стулья по количеству мест);</w:t>
      </w:r>
    </w:p>
    <w:p w:rsidR="00FF500E" w:rsidRPr="00FF500E" w:rsidRDefault="00FF500E" w:rsidP="00FF500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500E">
        <w:rPr>
          <w:rFonts w:ascii="Times New Roman" w:eastAsia="Times New Roman" w:hAnsi="Times New Roman" w:cs="Times New Roman"/>
          <w:sz w:val="24"/>
          <w:szCs w:val="24"/>
        </w:rPr>
        <w:t>-техническими средствами обучения : компьютер с необходимым лицензионным программным обеспечением и мультимедиапроектор  (рабочее место преподавателя); компьютеры с необходимым лицензионным программным обеспечением по количеству обучающихся (с делением на подгруппы на практические занятия), принтер, сканер, проектор.</w:t>
      </w:r>
    </w:p>
    <w:p w:rsidR="00FF500E" w:rsidRPr="00FF500E" w:rsidRDefault="00FF500E" w:rsidP="00FF500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500E">
        <w:rPr>
          <w:rFonts w:ascii="Times New Roman" w:eastAsia="Times New Roman" w:hAnsi="Times New Roman" w:cs="Times New Roman"/>
          <w:sz w:val="24"/>
          <w:szCs w:val="24"/>
        </w:rPr>
        <w:t>Оснащенные  базы практики,  в соответствии с п 6.2.3 Примерной программы по специальности.</w:t>
      </w:r>
    </w:p>
    <w:p w:rsidR="00FF500E" w:rsidRPr="00FF500E" w:rsidRDefault="00FF500E" w:rsidP="00FF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F500E" w:rsidRPr="00FF500E" w:rsidRDefault="00FF500E" w:rsidP="00FF500E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реализации программы библиотечный фонд образовательной организации должен иметь  п</w:t>
      </w: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F500E" w:rsidRPr="00FF500E" w:rsidRDefault="00FF500E" w:rsidP="00FF500E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ind w:left="360" w:firstLine="348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3.2.1. Печатные издания</w:t>
      </w:r>
    </w:p>
    <w:p w:rsidR="00FF500E" w:rsidRPr="00FF500E" w:rsidRDefault="00FF500E" w:rsidP="009B39DD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Дикман, Л. Г. Организация строительного производства: учеб. для вузов / Л. Г.Дикман. </w:t>
      </w:r>
      <w:r w:rsidRPr="00FF500E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ru-RU"/>
        </w:rPr>
        <w:t>– 7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-е изд., перераб. доп. </w:t>
      </w:r>
      <w:r w:rsidRPr="00FF500E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ru-RU"/>
        </w:rPr>
        <w:t xml:space="preserve">–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М. : АСВ, 2017. </w:t>
      </w:r>
      <w:r w:rsidRPr="00FF500E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ru-RU"/>
        </w:rPr>
        <w:t xml:space="preserve">–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588 с. : ил.</w:t>
      </w:r>
    </w:p>
    <w:p w:rsidR="00FF500E" w:rsidRPr="00FF500E" w:rsidRDefault="00FF500E" w:rsidP="009B39DD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Карнаух  Н.Н.Охрана труда : учебник для СПО / Н. Н. Карнаух. — М. : Издательство Юрайт, 2015. — 380 c. — Серия : Профессиональное образование.</w:t>
      </w:r>
    </w:p>
    <w:p w:rsidR="00FF500E" w:rsidRPr="00FF500E" w:rsidRDefault="00FF500E" w:rsidP="009B39DD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Косолапова, Н. В. Охрана труда: учебник / Н. В. Косолапова, Н. А. Прокопенко. – М.: КНОРУС, 2017. – 181 с. – (Среднее профессиональное образование). – Попов, Ю. П. Охрана труда [Текст ] : учеб. пособие / Ю. П. Попов. – 5-е изд., стер. – М.: КНОРУС, 2016. – 223 с. –(Среднее профессиональное образование). </w:t>
      </w:r>
    </w:p>
    <w:p w:rsidR="00FF500E" w:rsidRPr="00FF500E" w:rsidRDefault="00FF500E" w:rsidP="009B39D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Михайлов, А. Ю. Технология и организация строительства. Практикум: учеб.-практ. пособие / А. Ю. Михайлов. – М.: Инфра-Инженерия, 2017. – 194 с. </w:t>
      </w:r>
    </w:p>
    <w:p w:rsidR="00FF500E" w:rsidRPr="00FF500E" w:rsidRDefault="00FF500E" w:rsidP="009B39DD">
      <w:pPr>
        <w:numPr>
          <w:ilvl w:val="0"/>
          <w:numId w:val="9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Сухачёв А.А. .Охрана труда в строительстве: учебник / А.А. Сухачёв. — 2-е изд., стер. — М. : КНОРУС, 2013. — 272 с. — (Среднее профессиональное образование).</w:t>
      </w:r>
    </w:p>
    <w:p w:rsidR="00FF500E" w:rsidRPr="00FF500E" w:rsidRDefault="00FF500E" w:rsidP="00FF500E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500E" w:rsidRPr="00FF500E" w:rsidRDefault="00FF500E" w:rsidP="00FF500E">
      <w:pPr>
        <w:spacing w:after="200" w:line="360" w:lineRule="auto"/>
        <w:ind w:left="360" w:firstLine="34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3.2.2. Электронные издания (электронные ресурсы)</w:t>
      </w:r>
    </w:p>
    <w:p w:rsidR="00FF500E" w:rsidRPr="00FF500E" w:rsidRDefault="00FF500E" w:rsidP="009B39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Графкина,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М. В. Охрана труда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[Электронный ресурс]: учеб. пособие / М. В. Графкина. –2-е изд., перераб. и доп. –М. : ФОРУМ : ИНФРА-М, 2018. –298 с. –(Среднее профессиональное образование). -  Режим доступа: </w:t>
      </w:r>
      <w:hyperlink r:id="rId7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http://znanium.com/catalog.php?bookinfo=944362</w:t>
        </w:r>
      </w:hyperlink>
    </w:p>
    <w:p w:rsidR="00FF500E" w:rsidRPr="00FF500E" w:rsidRDefault="00FF500E" w:rsidP="009B39DD">
      <w:pPr>
        <w:numPr>
          <w:ilvl w:val="0"/>
          <w:numId w:val="10"/>
        </w:num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Гринёв, В. П. Безопасность и саморегулирование в строительстве: новое в порядке допуска к работам, влияющим на безопасность объектов капитального строительства; анализ становления и развития института саморегулирования [ Электронный ресурс ]:  науч.-практ. пособие / В. П. Гринёв.–М. : ИНФРА-М, 2017. – 266 с.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Режим доступа: </w:t>
      </w:r>
      <w:hyperlink r:id="rId8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http://znanium.com/catalog.php?bookinfo=757108</w:t>
        </w:r>
      </w:hyperlink>
    </w:p>
    <w:p w:rsidR="00FF500E" w:rsidRPr="00FF500E" w:rsidRDefault="00FF500E" w:rsidP="009B39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Голов, Р. С.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Организация производства, экономика и управление в промышленности– [ Электронный ресурс]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 учебник для бакалавров / Голов Р. С., Агарков А. П., Мыльник А. В. – М.:Дашков и К, 2017. – 858 с. – (Учебные издания для бакалавров) . –-Режим доступа:</w:t>
      </w:r>
      <w:hyperlink r:id="rId9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http://znanium.com/catalog.php?bookinfo=935837</w:t>
        </w:r>
      </w:hyperlink>
    </w:p>
    <w:p w:rsidR="00FF500E" w:rsidRPr="00FF500E" w:rsidRDefault="00FF500E" w:rsidP="009B39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Информационный портал "Охрана труда в России"-[ Электронный ресурс] -Режим доступа:</w:t>
      </w:r>
      <w:hyperlink r:id="rId10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https://ohranatruda.ru</w:t>
        </w:r>
      </w:hyperlink>
    </w:p>
    <w:p w:rsidR="00FF500E" w:rsidRPr="00FF500E" w:rsidRDefault="00FF500E" w:rsidP="009B39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Охрана труда в строительстве-[ Электронный ресурс] -Режим доступа: </w:t>
      </w:r>
      <w:hyperlink r:id="rId11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http://ohranatruda.ucoz.ru4</w:t>
        </w:r>
      </w:hyperlink>
      <w:r w:rsidRPr="00FF500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</w:p>
    <w:p w:rsidR="00FF500E" w:rsidRPr="00FF500E" w:rsidRDefault="00FF500E" w:rsidP="009B39DD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Туровец, О. Г.</w:t>
      </w:r>
      <w:r w:rsidRPr="00FF500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Организация производства и управление предприятием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[Электронный ресурс] : учебник / О. Г. Туровец, В. Б.Родионов, М. И. Бухалков; под ред. О. Г. Туровеца. – 3-e изд. – М.: НИЦ ИНФРА-М, 2015. – 506 с. ––Режим доступа : </w:t>
      </w:r>
      <w:hyperlink r:id="rId12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http://znanium.com/catalog.php?bookinfo=472411</w:t>
        </w:r>
      </w:hyperlink>
    </w:p>
    <w:p w:rsidR="00FF500E" w:rsidRPr="00FF500E" w:rsidRDefault="00FF500E" w:rsidP="009B39DD">
      <w:pPr>
        <w:numPr>
          <w:ilvl w:val="0"/>
          <w:numId w:val="10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Экономика, организация и управление промышленным предприятием–[ Электронный ресурс] : учебник / Е. Д. Коршунова и др.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М.: КУРС: ИНФРА-М, 2017.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–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272 с. - </w:t>
      </w:r>
      <w:r w:rsidRPr="00FF50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Режим доступа: </w:t>
      </w:r>
      <w:hyperlink r:id="rId13" w:history="1">
        <w:r w:rsidRPr="00FF500E">
          <w:rPr>
            <w:rFonts w:ascii="Times New Roman" w:eastAsia="Times New Roman" w:hAnsi="Times New Roman" w:cs="Times New Roman"/>
            <w:sz w:val="24"/>
            <w:szCs w:val="24"/>
            <w:highlight w:val="yellow"/>
            <w:shd w:val="clear" w:color="auto" w:fill="FFFFFF"/>
            <w:lang w:eastAsia="ru-RU"/>
          </w:rPr>
          <w:t>http://znanium.com/catalog.php?bookinfo=635023</w:t>
        </w:r>
      </w:hyperlink>
    </w:p>
    <w:p w:rsidR="00FF500E" w:rsidRPr="00FF500E" w:rsidRDefault="00FF500E" w:rsidP="009B39DD">
      <w:pPr>
        <w:numPr>
          <w:ilvl w:val="2"/>
          <w:numId w:val="8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:rsidR="00FF500E" w:rsidRPr="00FF500E" w:rsidRDefault="00FF500E" w:rsidP="00FF500E">
      <w:pPr>
        <w:spacing w:after="200" w:line="36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выполнению практических работ.</w:t>
      </w:r>
    </w:p>
    <w:p w:rsidR="00FF500E" w:rsidRPr="00FF500E" w:rsidRDefault="00FF500E" w:rsidP="00FF500E">
      <w:pPr>
        <w:spacing w:after="200" w:line="36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выполнению самостоятельных работ.</w:t>
      </w: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00E" w:rsidRPr="00FF500E" w:rsidRDefault="00FF500E" w:rsidP="00FF500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500"/>
        <w:gridCol w:w="2499"/>
      </w:tblGrid>
      <w:tr w:rsidR="00FF500E" w:rsidRPr="00FF500E" w:rsidTr="00CE66CE">
        <w:tc>
          <w:tcPr>
            <w:tcW w:w="2808" w:type="dxa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00" w:type="dxa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F500E" w:rsidRPr="00FF500E" w:rsidTr="00CE66CE">
        <w:trPr>
          <w:trHeight w:val="2111"/>
        </w:trPr>
        <w:tc>
          <w:tcPr>
            <w:tcW w:w="2808" w:type="dxa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Осуществлять оперативное планирова-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деятельности структурных подразделе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при проведении строительно-монтажных работ, в том числе отделочных работ, текущего ремонта и реконструкции строи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объектов.</w:t>
            </w:r>
          </w:p>
        </w:tc>
        <w:tc>
          <w:tcPr>
            <w:tcW w:w="4500" w:type="dxa"/>
          </w:tcPr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последовательности выполнения производственных процессов с учетом эффективного использования имеющихся в распоряжении ресурсов; 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обеспечения производства строительно-монтажных работ материалами, конструкциями, механизмами, автотранспортом, трудовыми ресурсами; 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производственных заданий;</w:t>
            </w:r>
          </w:p>
          <w:p w:rsidR="00FF500E" w:rsidRPr="00FF500E" w:rsidRDefault="00FF500E" w:rsidP="00FF500E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научно-технических достижениий опыт организации строительного производства.</w:t>
            </w:r>
          </w:p>
        </w:tc>
        <w:tc>
          <w:tcPr>
            <w:tcW w:w="2499" w:type="dxa"/>
            <w:vMerge w:val="restart"/>
          </w:tcPr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защиты практических работ;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контрольных работ по темам МДК;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выполнения тестовых заданий по темам МДК. 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результатов выполнения </w:t>
            </w: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практических работ во время учебной  и производственной практики , 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экзамен по МДК , </w:t>
            </w:r>
          </w:p>
          <w:p w:rsidR="00FF500E" w:rsidRPr="00FF500E" w:rsidRDefault="00FF500E" w:rsidP="00FF500E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--экзамен по модулю</w:t>
            </w:r>
          </w:p>
        </w:tc>
      </w:tr>
      <w:tr w:rsidR="00FF500E" w:rsidRPr="00FF500E" w:rsidTr="00CE66CE">
        <w:tc>
          <w:tcPr>
            <w:tcW w:w="2808" w:type="dxa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 Обеспечивать работу структурных подразделений при выполнении  производст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задач;</w:t>
            </w:r>
          </w:p>
          <w:p w:rsidR="00FF500E" w:rsidRPr="00FF500E" w:rsidRDefault="00FF500E" w:rsidP="00FF500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нормативных документов, определяющих права, обязанности и ответственность руководителей и работников;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расстановку бригад и не входящих в их состав отдельных работником на участке;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 производственных заданий;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и распределение  производственных заданий между исполнителями работ (бригадами и звеньями);  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фронт работ на захватки и делянки;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объемов работ за бригадами;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выполнения работ в соответствии графиками и сроками производства работ;</w:t>
            </w:r>
          </w:p>
          <w:p w:rsidR="00FF500E" w:rsidRPr="00FF500E" w:rsidRDefault="00FF500E" w:rsidP="00FF5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-обеспечивание работников  инструментами, приспособлениями, средствами малой механизации, транспортом, спец одеждой, защитными средствами;</w:t>
            </w:r>
          </w:p>
          <w:p w:rsidR="00FF500E" w:rsidRPr="00FF500E" w:rsidRDefault="00FF500E" w:rsidP="00FF500E">
            <w:p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-обеспечивание условий для освоения и выполнения рабочими установленных норм выработки.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c>
          <w:tcPr>
            <w:tcW w:w="2808" w:type="dxa"/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 Обеспечивать ведение текущей и исполнительной  доку-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по выполняе-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видам строитель-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работ;</w:t>
            </w:r>
          </w:p>
        </w:tc>
        <w:tc>
          <w:tcPr>
            <w:tcW w:w="4500" w:type="dxa"/>
          </w:tcPr>
          <w:p w:rsidR="00FF500E" w:rsidRPr="00FF500E" w:rsidRDefault="00FF500E" w:rsidP="00FF500E">
            <w:p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документов для оформления разрешений и допусков для производства строительно-монтажных работ;</w:t>
            </w:r>
          </w:p>
          <w:p w:rsidR="00FF500E" w:rsidRPr="00FF500E" w:rsidRDefault="00FF500E" w:rsidP="00FF500E">
            <w:p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заявки на финансирование на основе первичной учетной документации;</w:t>
            </w:r>
          </w:p>
          <w:p w:rsidR="00FF500E" w:rsidRPr="00FF500E" w:rsidRDefault="00FF500E" w:rsidP="00FF500E">
            <w:p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исполнительно-техническую документацию по выполненным строительно-монтажным работам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553"/>
        </w:trPr>
        <w:tc>
          <w:tcPr>
            <w:tcW w:w="2808" w:type="dxa"/>
            <w:tcBorders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 Контролировать и оценивать  деятель-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структурных подразделений;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оперативного учета выполнения производственных заданий ; 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учету рабочего времени, выработки, простоев;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действующего  положения по оплате труда работников организации (нормы и расценки на выполненные работы);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стимулирования коллективов и работников.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486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 Обеспечивать соблюдение требований охраны труда,  безопас-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 жизнедеятель-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защиту окружающей среды при выполнении строитель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основных нормативных документов по охране труда и охране окружающей среды;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предотвращению производственного травматизма;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исполнительной документации в соответствии с нормативными документами;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рабочего места;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травмоопасных и вредных для здоровья производств;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434"/>
              </w:tabs>
              <w:suppressAutoHyphens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соблюдения  рабочими требований по охране труда и техники безопасности на рабочих местах</w:t>
            </w:r>
          </w:p>
          <w:p w:rsidR="00FF500E" w:rsidRPr="00FF500E" w:rsidRDefault="00FF500E" w:rsidP="009B39DD">
            <w:pPr>
              <w:numPr>
                <w:ilvl w:val="0"/>
                <w:numId w:val="1"/>
              </w:numPr>
              <w:tabs>
                <w:tab w:val="left" w:pos="434"/>
              </w:tabs>
              <w:suppressAutoHyphens/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надзора за правильным и безопасным использованием технических средств на строительной площадке;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8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адекватная оценка и самооценка эффективности икачества выполнения профессиональных задач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</w:tcPr>
          <w:p w:rsidR="00FF500E" w:rsidRPr="00FF500E" w:rsidRDefault="00FF500E" w:rsidP="00FF50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500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естирование </w:t>
            </w:r>
          </w:p>
          <w:p w:rsidR="00FF500E" w:rsidRPr="00FF500E" w:rsidRDefault="00FF500E" w:rsidP="00FF500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Экспертная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5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 Осуществлять поиск, анализ и интерпретацию информации, необходимой для выполнения задач профессиональной</w:t>
            </w:r>
          </w:p>
          <w:p w:rsidR="00FF500E" w:rsidRPr="00FF500E" w:rsidRDefault="00FF500E" w:rsidP="00FF500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оперативность поиска и использования информации, необходимой для качественного выполнения   профессиональ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ных задач,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 Планировать и реализовывать собственное профессиональное и личностное развитие.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ответственности за принятые решения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самоанализа и коррекция результатов собственной работы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119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Работать в коллективе и команде, эффективно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Конструктивность взаимодействия с обучающимися, преподавателями и руководителями практики в ходе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при решении профессиональных задач.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выполнение обязанностей при работе в команде и / или выполнении задания в группе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профессиональной этики при работе в команде.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устной и письменной речи,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ясность формулирования и изложения мыслей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проявление толерантности в рабочем коллективе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7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F500E" w:rsidRPr="00FF500E" w:rsidRDefault="00FF500E" w:rsidP="00FF500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-соблюдать нормы экологической безопасности; 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-применение направлений ресурсосбережения в рамках профессиональной деятельности по специальности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22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оперативность и результативность использования общего и специализированного программного обеспечения при решении профессиональных задач.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1118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Пользоваться профессиональной </w:t>
            </w: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на государственном и иностранных языках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-использование в профессиональной деятельности необходимой технической </w:t>
            </w: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документации, в том числе на иностранных языках.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500E" w:rsidRPr="00FF500E" w:rsidTr="00CE66CE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:rsidR="00FF500E" w:rsidRPr="00FF500E" w:rsidRDefault="00FF500E" w:rsidP="00FF500E">
            <w:pPr>
              <w:widowControl w:val="0"/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11. Использовать знания по финансовой грамотности,планировать предпринимательскую деятельность в профессиональной сфере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обоснованность применения знаний по  финансовой грамотности,</w:t>
            </w:r>
          </w:p>
          <w:p w:rsidR="00FF500E" w:rsidRPr="00FF500E" w:rsidRDefault="00FF500E" w:rsidP="00FF500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F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использование законодательных и нормативно-правовых актов при планировании предпринимательской деятельности  в строительной отрасли</w:t>
            </w:r>
          </w:p>
        </w:tc>
        <w:tc>
          <w:tcPr>
            <w:tcW w:w="2499" w:type="dxa"/>
            <w:vMerge/>
          </w:tcPr>
          <w:p w:rsidR="00FF500E" w:rsidRPr="00FF500E" w:rsidRDefault="00FF500E" w:rsidP="00FF500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F500E" w:rsidRPr="00FF500E" w:rsidRDefault="00FF500E" w:rsidP="00FF50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00E" w:rsidRPr="00FF500E" w:rsidSect="004B5EE4">
          <w:footerReference w:type="even" r:id="rId14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529C2" w:rsidRDefault="00F529C2">
      <w:bookmarkStart w:id="0" w:name="_GoBack"/>
      <w:bookmarkEnd w:id="0"/>
    </w:p>
    <w:sectPr w:rsidR="00F5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DD" w:rsidRDefault="009B39DD" w:rsidP="00FF500E">
      <w:pPr>
        <w:spacing w:after="0" w:line="240" w:lineRule="auto"/>
      </w:pPr>
      <w:r>
        <w:separator/>
      </w:r>
    </w:p>
  </w:endnote>
  <w:endnote w:type="continuationSeparator" w:id="0">
    <w:p w:rsidR="009B39DD" w:rsidRDefault="009B39DD" w:rsidP="00FF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E" w:rsidRDefault="00FF500E" w:rsidP="00FE35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00E" w:rsidRDefault="00FF500E" w:rsidP="00FE35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DD" w:rsidRDefault="009B39DD" w:rsidP="00FF500E">
      <w:pPr>
        <w:spacing w:after="0" w:line="240" w:lineRule="auto"/>
      </w:pPr>
      <w:r>
        <w:separator/>
      </w:r>
    </w:p>
  </w:footnote>
  <w:footnote w:type="continuationSeparator" w:id="0">
    <w:p w:rsidR="009B39DD" w:rsidRDefault="009B39DD" w:rsidP="00FF500E">
      <w:pPr>
        <w:spacing w:after="0" w:line="240" w:lineRule="auto"/>
      </w:pPr>
      <w:r>
        <w:continuationSeparator/>
      </w:r>
    </w:p>
  </w:footnote>
  <w:footnote w:id="1">
    <w:p w:rsidR="00FF500E" w:rsidRPr="00FF500E" w:rsidRDefault="00FF500E" w:rsidP="00FF500E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AF1F97">
        <w:rPr>
          <w:rStyle w:val="ae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A5E4D"/>
    <w:multiLevelType w:val="hybridMultilevel"/>
    <w:tmpl w:val="58EA7C4C"/>
    <w:lvl w:ilvl="0" w:tplc="73FC1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A15BC9"/>
    <w:multiLevelType w:val="hybridMultilevel"/>
    <w:tmpl w:val="D65E6FC2"/>
    <w:lvl w:ilvl="0" w:tplc="A04AA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E235D0"/>
    <w:multiLevelType w:val="multilevel"/>
    <w:tmpl w:val="90964D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17" w15:restartNumberingAfterBreak="0">
    <w:nsid w:val="4BCE70DF"/>
    <w:multiLevelType w:val="hybridMultilevel"/>
    <w:tmpl w:val="D088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3389"/>
    <w:multiLevelType w:val="hybridMultilevel"/>
    <w:tmpl w:val="B8C61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117947"/>
    <w:multiLevelType w:val="hybridMultilevel"/>
    <w:tmpl w:val="BB122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97A437D"/>
    <w:multiLevelType w:val="multilevel"/>
    <w:tmpl w:val="B13CFA5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16B578B"/>
    <w:multiLevelType w:val="hybridMultilevel"/>
    <w:tmpl w:val="C1964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BF46E9"/>
    <w:multiLevelType w:val="hybridMultilevel"/>
    <w:tmpl w:val="3192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21"/>
  </w:num>
  <w:num w:numId="5">
    <w:abstractNumId w:val="19"/>
  </w:num>
  <w:num w:numId="6">
    <w:abstractNumId w:val="18"/>
  </w:num>
  <w:num w:numId="7">
    <w:abstractNumId w:val="14"/>
  </w:num>
  <w:num w:numId="8">
    <w:abstractNumId w:val="16"/>
  </w:num>
  <w:num w:numId="9">
    <w:abstractNumId w:val="15"/>
  </w:num>
  <w:num w:numId="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0E"/>
    <w:rsid w:val="009B39DD"/>
    <w:rsid w:val="00F529C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F6BD-CD65-403C-ABF1-BCCDFE7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00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50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50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FF500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0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0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0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500E"/>
  </w:style>
  <w:style w:type="paragraph" w:styleId="a3">
    <w:name w:val="Body Text"/>
    <w:basedOn w:val="a"/>
    <w:link w:val="a4"/>
    <w:uiPriority w:val="99"/>
    <w:rsid w:val="00FF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F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F500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F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FF500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F50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F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F500E"/>
    <w:rPr>
      <w:rFonts w:cs="Times New Roman"/>
    </w:rPr>
  </w:style>
  <w:style w:type="paragraph" w:styleId="a8">
    <w:name w:val="Normal (Web)"/>
    <w:basedOn w:val="a"/>
    <w:uiPriority w:val="99"/>
    <w:rsid w:val="00FF5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FF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FF50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FF500E"/>
    <w:rPr>
      <w:rFonts w:cs="Times New Roman"/>
      <w:vertAlign w:val="superscript"/>
    </w:rPr>
  </w:style>
  <w:style w:type="paragraph" w:styleId="23">
    <w:name w:val="List 2"/>
    <w:basedOn w:val="a"/>
    <w:uiPriority w:val="99"/>
    <w:rsid w:val="00FF500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FF500E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FF500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FF500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FF500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F500E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FF500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500E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FF500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FF500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FF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F5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F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FF500E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FF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F50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FF500E"/>
    <w:rPr>
      <w:sz w:val="20"/>
    </w:rPr>
  </w:style>
  <w:style w:type="character" w:customStyle="1" w:styleId="111">
    <w:name w:val="Тема примечания Знак11"/>
    <w:uiPriority w:val="99"/>
    <w:rsid w:val="00FF500E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FF500E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FF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FF500E"/>
    <w:rPr>
      <w:b/>
      <w:sz w:val="20"/>
    </w:rPr>
  </w:style>
  <w:style w:type="paragraph" w:styleId="25">
    <w:name w:val="Body Text Indent 2"/>
    <w:basedOn w:val="a"/>
    <w:link w:val="26"/>
    <w:uiPriority w:val="99"/>
    <w:rsid w:val="00FF50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F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500E"/>
  </w:style>
  <w:style w:type="character" w:customStyle="1" w:styleId="af7">
    <w:name w:val="Цветовое выделение"/>
    <w:uiPriority w:val="99"/>
    <w:rsid w:val="00FF500E"/>
    <w:rPr>
      <w:b/>
      <w:color w:val="26282F"/>
    </w:rPr>
  </w:style>
  <w:style w:type="character" w:customStyle="1" w:styleId="af8">
    <w:name w:val="Гипертекстовая ссылка"/>
    <w:uiPriority w:val="99"/>
    <w:rsid w:val="00FF500E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FF500E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FF500E"/>
  </w:style>
  <w:style w:type="paragraph" w:customStyle="1" w:styleId="afc">
    <w:name w:val="Внимание: недобросовестность!"/>
    <w:basedOn w:val="afa"/>
    <w:next w:val="a"/>
    <w:uiPriority w:val="99"/>
    <w:rsid w:val="00FF500E"/>
  </w:style>
  <w:style w:type="character" w:customStyle="1" w:styleId="afd">
    <w:name w:val="Выделение для Базового Поиска"/>
    <w:uiPriority w:val="99"/>
    <w:rsid w:val="00FF500E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FF500E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FF500E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FF500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FF500E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FF500E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FF500E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FF500E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FF50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FF50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FF500E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FF500E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FF500E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FF500E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FF500E"/>
  </w:style>
  <w:style w:type="paragraph" w:customStyle="1" w:styleId="afff5">
    <w:name w:val="Моноширинный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FF500E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FF500E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FF500E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F500E"/>
    <w:pPr>
      <w:ind w:left="140"/>
    </w:pPr>
  </w:style>
  <w:style w:type="character" w:customStyle="1" w:styleId="afffd">
    <w:name w:val="Опечатки"/>
    <w:uiPriority w:val="99"/>
    <w:rsid w:val="00FF500E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FF500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F500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FF500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FF500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FF500E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FF500E"/>
  </w:style>
  <w:style w:type="paragraph" w:customStyle="1" w:styleId="affff5">
    <w:name w:val="Примечание."/>
    <w:basedOn w:val="afa"/>
    <w:next w:val="a"/>
    <w:uiPriority w:val="99"/>
    <w:rsid w:val="00FF500E"/>
  </w:style>
  <w:style w:type="character" w:customStyle="1" w:styleId="affff6">
    <w:name w:val="Продолжение ссылки"/>
    <w:uiPriority w:val="99"/>
    <w:rsid w:val="00FF500E"/>
  </w:style>
  <w:style w:type="paragraph" w:customStyle="1" w:styleId="affff7">
    <w:name w:val="Словарная статья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FF500E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F500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F500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F500E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FF500E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F500E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FF50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500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FF500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FF500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FF500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FF500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FF500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FF500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FF500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F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FF50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FF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FF500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FF500E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ffff4"/>
    <w:rsid w:val="00FF50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Body Text Indent"/>
    <w:basedOn w:val="a"/>
    <w:link w:val="afffff9"/>
    <w:uiPriority w:val="99"/>
    <w:rsid w:val="00FF500E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FF500E"/>
    <w:rPr>
      <w:rFonts w:ascii="Calibri" w:eastAsia="Times New Roman" w:hAnsi="Calibri" w:cs="Times New Roman"/>
      <w:lang w:eastAsia="ru-RU"/>
    </w:rPr>
  </w:style>
  <w:style w:type="paragraph" w:customStyle="1" w:styleId="17">
    <w:name w:val="Подзаголовок1"/>
    <w:basedOn w:val="a"/>
    <w:next w:val="a"/>
    <w:uiPriority w:val="11"/>
    <w:qFormat/>
    <w:rsid w:val="00FF500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fa">
    <w:name w:val="Подзаголовок Знак"/>
    <w:basedOn w:val="a0"/>
    <w:link w:val="afffffb"/>
    <w:uiPriority w:val="11"/>
    <w:rsid w:val="00FF50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fc">
    <w:name w:val="Strong"/>
    <w:basedOn w:val="a0"/>
    <w:uiPriority w:val="22"/>
    <w:qFormat/>
    <w:rsid w:val="00FF500E"/>
    <w:rPr>
      <w:rFonts w:cs="Times New Roman"/>
      <w:b/>
    </w:rPr>
  </w:style>
  <w:style w:type="paragraph" w:customStyle="1" w:styleId="afffffd">
    <w:name w:val="Стиль"/>
    <w:rsid w:val="00FF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F500E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2"/>
    <w:rsid w:val="00FF500E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FF500E"/>
    <w:rPr>
      <w:rFonts w:cs="Times New Roman"/>
    </w:rPr>
  </w:style>
  <w:style w:type="paragraph" w:customStyle="1" w:styleId="headertext">
    <w:name w:val="headertext"/>
    <w:basedOn w:val="a"/>
    <w:rsid w:val="00F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FF50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ffff4"/>
    <w:rsid w:val="00FF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F500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Bodytext2115pt">
    <w:name w:val="Body text (2) + 11.5 pt"/>
    <w:aliases w:val="Not Bold"/>
    <w:rsid w:val="00FF500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2">
    <w:name w:val="Body Text 3"/>
    <w:basedOn w:val="a"/>
    <w:link w:val="33"/>
    <w:uiPriority w:val="99"/>
    <w:rsid w:val="00FF500E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F500E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4">
    <w:name w:val="Сетка таблицы3"/>
    <w:basedOn w:val="a1"/>
    <w:next w:val="afffff4"/>
    <w:rsid w:val="00FF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FF500E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FF500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ffff4"/>
    <w:uiPriority w:val="59"/>
    <w:rsid w:val="00FF500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FF500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e">
    <w:name w:val="Основной текст_"/>
    <w:basedOn w:val="a0"/>
    <w:link w:val="43"/>
    <w:locked/>
    <w:rsid w:val="00FF500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fffe"/>
    <w:rsid w:val="00FF500E"/>
    <w:pPr>
      <w:widowControl w:val="0"/>
      <w:shd w:val="clear" w:color="auto" w:fill="FFFFFF"/>
      <w:spacing w:after="0" w:line="278" w:lineRule="exact"/>
      <w:ind w:hanging="1900"/>
    </w:pPr>
    <w:rPr>
      <w:rFonts w:ascii="Times New Roman" w:hAnsi="Times New Roman" w:cs="Times New Roman"/>
      <w:sz w:val="23"/>
      <w:szCs w:val="23"/>
    </w:rPr>
  </w:style>
  <w:style w:type="character" w:customStyle="1" w:styleId="19">
    <w:name w:val="Основной текст1"/>
    <w:basedOn w:val="afffffe"/>
    <w:rsid w:val="00FF500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70">
    <w:name w:val="Основной текст (7)_"/>
    <w:basedOn w:val="a0"/>
    <w:link w:val="71"/>
    <w:locked/>
    <w:rsid w:val="00FF500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FF500E"/>
    <w:pPr>
      <w:widowControl w:val="0"/>
      <w:shd w:val="clear" w:color="auto" w:fill="FFFFFF"/>
      <w:spacing w:after="0" w:line="413" w:lineRule="exact"/>
      <w:ind w:firstLine="280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22">
    <w:name w:val="s_22"/>
    <w:basedOn w:val="a"/>
    <w:rsid w:val="00F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FF500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F500E"/>
    <w:pPr>
      <w:shd w:val="clear" w:color="auto" w:fill="FFFFFF"/>
      <w:spacing w:after="0" w:line="240" w:lineRule="atLeast"/>
      <w:ind w:hanging="1880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FF500E"/>
    <w:rPr>
      <w:rFonts w:cs="Times New Roman"/>
    </w:rPr>
  </w:style>
  <w:style w:type="paragraph" w:styleId="afffffb">
    <w:name w:val="Subtitle"/>
    <w:basedOn w:val="a"/>
    <w:next w:val="a"/>
    <w:link w:val="afffffa"/>
    <w:uiPriority w:val="11"/>
    <w:qFormat/>
    <w:rsid w:val="00FF500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link w:val="afffffb"/>
    <w:uiPriority w:val="11"/>
    <w:rsid w:val="00FF50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57108" TargetMode="External"/><Relationship Id="rId13" Type="http://schemas.openxmlformats.org/officeDocument/2006/relationships/hyperlink" Target="http://znanium.com/catalog.php?bookinfo=635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944362" TargetMode="External"/><Relationship Id="rId12" Type="http://schemas.openxmlformats.org/officeDocument/2006/relationships/hyperlink" Target="http://znanium.com/catalog.php?bookinfo=4724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anatruda.ucoz.ru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hranatr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9358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Барисовна</dc:creator>
  <cp:keywords/>
  <dc:description/>
  <cp:lastModifiedBy>Наталья Барисовна</cp:lastModifiedBy>
  <cp:revision>1</cp:revision>
  <dcterms:created xsi:type="dcterms:W3CDTF">2021-01-15T13:02:00Z</dcterms:created>
  <dcterms:modified xsi:type="dcterms:W3CDTF">2021-01-15T13:03:00Z</dcterms:modified>
</cp:coreProperties>
</file>