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86" w:rsidRPr="00221F86" w:rsidRDefault="00221F86" w:rsidP="00221F86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color w:val="505050"/>
          <w:kern w:val="36"/>
          <w:sz w:val="28"/>
          <w:szCs w:val="28"/>
          <w:lang w:eastAsia="ru-RU"/>
        </w:rPr>
      </w:pPr>
      <w:r w:rsidRPr="00221F86">
        <w:rPr>
          <w:rFonts w:ascii="Times New Roman" w:eastAsia="Times New Roman" w:hAnsi="Times New Roman" w:cs="Times New Roman"/>
          <w:b/>
          <w:color w:val="505050"/>
          <w:kern w:val="36"/>
          <w:sz w:val="28"/>
          <w:szCs w:val="28"/>
          <w:lang w:eastAsia="ru-RU"/>
        </w:rPr>
        <w:t>КС-2, Акт о приемке выполненных работ</w:t>
      </w:r>
    </w:p>
    <w:p w:rsidR="00221F86" w:rsidRPr="00221F86" w:rsidRDefault="00221F86" w:rsidP="00221F86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документальном оформлении выполненных работ (оказанных услуг) организация использует унифицированные формы актов или же формы актов, утвержденные соответствующими нормативно-правовыми актами. </w:t>
      </w:r>
    </w:p>
    <w:p w:rsidR="00221F86" w:rsidRPr="00221F86" w:rsidRDefault="00221F86" w:rsidP="00221F86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капитальном строительстве для оформления выполненных работ применяются типовые формы первичных документов </w:t>
      </w:r>
      <w:r w:rsidRPr="0061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"Акт о приемке работ" (форма </w:t>
      </w:r>
      <w:r w:rsidRPr="0061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r w:rsidRPr="0061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КС-2)</w:t>
      </w: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"Справка о стоимости выполненных работ и затрат" (форма </w:t>
      </w: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КС-3). </w:t>
      </w:r>
    </w:p>
    <w:p w:rsidR="00221F86" w:rsidRPr="00221F86" w:rsidRDefault="00221F86" w:rsidP="00221F8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467AA7"/>
          <w:sz w:val="18"/>
          <w:szCs w:val="18"/>
          <w:lang w:eastAsia="ru-RU"/>
        </w:rPr>
        <w:drawing>
          <wp:inline distT="0" distB="0" distL="0" distR="0">
            <wp:extent cx="1381125" cy="1381125"/>
            <wp:effectExtent l="19050" t="0" r="9525" b="0"/>
            <wp:docPr id="1" name="Рисунок 1" descr="Образец формы КС-2">
              <a:hlinkClick xmlns:a="http://schemas.openxmlformats.org/drawingml/2006/main" r:id="rId4" tgtFrame="&quot;_blank&quot;" tooltip="&quot;Образец формы КС-2 в формате 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формы КС-2">
                      <a:hlinkClick r:id="rId4" tgtFrame="&quot;_blank&quot;" tooltip="&quot;Образец формы КС-2 в формате 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о приемке выполненных работ (форма </w:t>
      </w:r>
      <w:r w:rsidRPr="0061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r w:rsidRPr="0061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КС-2)</w:t>
      </w: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для приемки выполненных подрядных строительно-монтажных работ производственного, жилищного, гражданского и других назначений. </w:t>
      </w:r>
      <w:proofErr w:type="gramStart"/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составляется на основании данных Журнала учета выполненных работ (форма </w:t>
      </w: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КС-6а в необходимом количестве экземпляров.</w:t>
      </w:r>
      <w:proofErr w:type="gramEnd"/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подписывается уполномоченными представителями сторон, имеющих право подписи (производителя работ и заказчика (генподрядчика). </w:t>
      </w:r>
      <w:proofErr w:type="gramEnd"/>
    </w:p>
    <w:p w:rsidR="00221F86" w:rsidRPr="00221F86" w:rsidRDefault="00221F86" w:rsidP="00221F86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Акта о приемке выполненных работ заполняется </w:t>
      </w:r>
      <w:r w:rsidRPr="006157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Справка о стоимости выполненных работ и затрат (форма </w:t>
      </w:r>
      <w:r w:rsidRPr="006157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6157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КС-3)</w:t>
      </w: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1F86" w:rsidRPr="00221F86" w:rsidRDefault="00221F86" w:rsidP="00221F86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указанных формах документов содержатся измерители хозяйственной операции - рубли. Поэтому заполнение указанных форм в иностранной валюте будет являться нарушением требований законодательства Российской Федерации, предъявляемых к первичным учетным документам. </w:t>
      </w:r>
    </w:p>
    <w:p w:rsidR="00221F86" w:rsidRPr="00221F86" w:rsidRDefault="00221F86" w:rsidP="00221F86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статьи 745 ГК РФ обязанность по обеспечению строительства материалами, деталями, конструкциями или оборудованием может быть </w:t>
      </w:r>
      <w:proofErr w:type="gramStart"/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возложена</w:t>
      </w:r>
      <w:proofErr w:type="gramEnd"/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на заказчика. В этом случае речь ведется о "материалах поставки заказчика". Так как стоимость материалов заказчика не увеличивает объем выполненных подрядчиком работ, то включаться они в оформляемые акты по форме </w:t>
      </w: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КС-2 и справку по форме </w:t>
      </w: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КС-3 не должны. </w:t>
      </w:r>
    </w:p>
    <w:p w:rsidR="00221F86" w:rsidRPr="00221F86" w:rsidRDefault="00221F86" w:rsidP="00221F86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Подрядная организация со своей стороны обязана в соответствии со статьей 713 ГК РФ после окончания работ представить заказчику отчет об израсходовании материалов, возвратить их остаток либо с согласия заказчика </w:t>
      </w: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уменьшить цену работ с учетом стоимости остающегося в распоряжении подрядчика неиспользованного материала. </w:t>
      </w:r>
    </w:p>
    <w:p w:rsidR="00221F86" w:rsidRPr="00221F86" w:rsidRDefault="00221F86" w:rsidP="00221F86">
      <w:pPr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приемке выполненных работ составляют, когда подрядчик (субподрядчик) выполнил строительно-монтажные работы и заказчик (генподрядчик) не имеет к ним претензий. Затем данные из этого документа подрядчик переносит в Справку о стоимости выполненных работ и затрат (форма </w:t>
      </w: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22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КС-3). А заказчик на основании этой справки расплачивается с ним. Акт можно составлять и после каждого этапа работ, если в договоре предусмотрено, что строительство ведется в несколько этапов. </w:t>
      </w:r>
    </w:p>
    <w:p w:rsidR="00FD042E" w:rsidRDefault="00221F86"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5940425" cy="4199395"/>
            <wp:effectExtent l="19050" t="0" r="3175" b="0"/>
            <wp:docPr id="3" name="Рисунок 3" descr="Форма КС-2. Акт о приемке выполненных рабо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а КС-2. Акт о приемке выполненных работ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86" w:rsidRPr="00615736" w:rsidRDefault="00221F8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15736">
        <w:rPr>
          <w:rFonts w:ascii="Times New Roman" w:hAnsi="Times New Roman" w:cs="Times New Roman"/>
          <w:color w:val="333333"/>
          <w:sz w:val="28"/>
          <w:szCs w:val="28"/>
        </w:rPr>
        <w:t xml:space="preserve">Данные всех актов по форме </w:t>
      </w:r>
      <w:r w:rsidRPr="00615736">
        <w:rPr>
          <w:rFonts w:ascii="Times New Roman" w:hAnsi="Times New Roman" w:cs="Times New Roman"/>
          <w:b/>
          <w:color w:val="333333"/>
          <w:sz w:val="28"/>
          <w:szCs w:val="28"/>
        </w:rPr>
        <w:t>КС-2,</w:t>
      </w:r>
      <w:r w:rsidRPr="00615736">
        <w:rPr>
          <w:rFonts w:ascii="Times New Roman" w:hAnsi="Times New Roman" w:cs="Times New Roman"/>
          <w:color w:val="333333"/>
          <w:sz w:val="28"/>
          <w:szCs w:val="28"/>
        </w:rPr>
        <w:t xml:space="preserve"> составленных на протяжении отчетного периода, служат основанием для составления справки о стоимости выполненных работ и затрат по </w:t>
      </w:r>
      <w:hyperlink r:id="rId7" w:history="1">
        <w:r w:rsidRPr="00615736">
          <w:rPr>
            <w:rStyle w:val="a7"/>
            <w:rFonts w:ascii="Times New Roman" w:hAnsi="Times New Roman" w:cs="Times New Roman"/>
            <w:b/>
            <w:sz w:val="28"/>
            <w:szCs w:val="28"/>
          </w:rPr>
          <w:t>форме КС-3</w:t>
        </w:r>
      </w:hyperlink>
      <w:r w:rsidRPr="00615736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221F86" w:rsidRDefault="00221F86" w:rsidP="00221F86">
      <w:pPr>
        <w:pStyle w:val="announce1"/>
        <w:spacing w:line="324" w:lineRule="auto"/>
        <w:textAlignment w:val="top"/>
        <w:rPr>
          <w:rFonts w:ascii="PT Sans" w:hAnsi="PT Sans" w:cs="Arial"/>
        </w:rPr>
      </w:pPr>
      <w:r>
        <w:rPr>
          <w:rFonts w:ascii="PT Sans" w:hAnsi="PT Sans" w:cs="Arial"/>
        </w:rPr>
        <w:t>При строительно-монтажных работах все расчеты между сторонами и урегулирование спорных вопросов ведут на основании форм КС-2 и КС-3.</w:t>
      </w:r>
    </w:p>
    <w:p w:rsidR="00221F86" w:rsidRDefault="00221F86" w:rsidP="00221F86">
      <w:pPr>
        <w:spacing w:before="450" w:after="300" w:line="264" w:lineRule="auto"/>
        <w:textAlignment w:val="top"/>
        <w:outlineLvl w:val="2"/>
        <w:rPr>
          <w:rFonts w:ascii="Times New Roman" w:hAnsi="Times New Roman" w:cs="Times New Roman"/>
          <w:color w:val="1B3857"/>
          <w:sz w:val="45"/>
          <w:szCs w:val="45"/>
        </w:rPr>
      </w:pPr>
      <w:r>
        <w:rPr>
          <w:color w:val="1B3857"/>
          <w:sz w:val="45"/>
          <w:szCs w:val="45"/>
        </w:rPr>
        <w:t>КС 2 и КС-3: что это</w:t>
      </w:r>
    </w:p>
    <w:p w:rsidR="00221F86" w:rsidRPr="00615736" w:rsidRDefault="00221F86" w:rsidP="00221F86">
      <w:pPr>
        <w:pStyle w:val="a8"/>
        <w:spacing w:line="324" w:lineRule="auto"/>
        <w:textAlignment w:val="top"/>
        <w:rPr>
          <w:color w:val="000000"/>
          <w:sz w:val="28"/>
          <w:szCs w:val="28"/>
        </w:rPr>
      </w:pPr>
      <w:r w:rsidRPr="00615736">
        <w:rPr>
          <w:b/>
          <w:bCs/>
          <w:color w:val="000000"/>
          <w:sz w:val="28"/>
          <w:szCs w:val="28"/>
        </w:rPr>
        <w:t>КС-2 (Акт о приемке выполненных работ)</w:t>
      </w:r>
      <w:r w:rsidRPr="00615736">
        <w:rPr>
          <w:color w:val="000000"/>
          <w:sz w:val="28"/>
          <w:szCs w:val="28"/>
        </w:rPr>
        <w:t xml:space="preserve"> - это документ для приемки выполненных подрядных строительно-монтажных работ. Составляется на основании данных журнала учета выполненных работ (форма КС-6а) и подписывается уполномоченными представителями сторон договора. </w:t>
      </w:r>
    </w:p>
    <w:p w:rsidR="00221F86" w:rsidRPr="00615736" w:rsidRDefault="00221F86" w:rsidP="00221F86">
      <w:pPr>
        <w:pStyle w:val="a8"/>
        <w:spacing w:line="324" w:lineRule="auto"/>
        <w:textAlignment w:val="top"/>
        <w:rPr>
          <w:color w:val="000000"/>
          <w:sz w:val="28"/>
          <w:szCs w:val="28"/>
        </w:rPr>
      </w:pPr>
      <w:r w:rsidRPr="00615736">
        <w:rPr>
          <w:b/>
          <w:bCs/>
          <w:color w:val="000000"/>
          <w:sz w:val="28"/>
          <w:szCs w:val="28"/>
        </w:rPr>
        <w:t>КС-3 (Справка о стоимости выполненных работ и затрат)</w:t>
      </w:r>
      <w:r w:rsidRPr="00615736">
        <w:rPr>
          <w:color w:val="000000"/>
          <w:sz w:val="28"/>
          <w:szCs w:val="28"/>
        </w:rPr>
        <w:t xml:space="preserve"> - это документ для расчетов за выполненные работы. Проведенные работы и затраты отражают в справке исходя из договорной стоимости. КС-3 составляют на выполненные в отчетном периоде строительные и монтажные работы, работы по капитальному ремонту зданий и сооружений, другие подрядные работы. В справке отражают итоговую сумму работ и затрат без учета НДС, отдельной строкой - НДС, стоимость выполненных работ и сумма затрат с учетом НДС.</w:t>
      </w:r>
    </w:p>
    <w:p w:rsidR="00221F86" w:rsidRPr="00615736" w:rsidRDefault="00221F86" w:rsidP="00221F86">
      <w:pPr>
        <w:pStyle w:val="a8"/>
        <w:spacing w:line="324" w:lineRule="auto"/>
        <w:textAlignment w:val="top"/>
        <w:rPr>
          <w:color w:val="000000"/>
          <w:sz w:val="28"/>
          <w:szCs w:val="28"/>
        </w:rPr>
      </w:pPr>
      <w:r w:rsidRPr="00615736">
        <w:rPr>
          <w:b/>
          <w:color w:val="000000"/>
          <w:sz w:val="28"/>
          <w:szCs w:val="28"/>
        </w:rPr>
        <w:t>Формы КС-2 и КС-3 на практике используют для сдачи-приемки</w:t>
      </w:r>
      <w:r w:rsidRPr="00615736">
        <w:rPr>
          <w:color w:val="000000"/>
          <w:sz w:val="28"/>
          <w:szCs w:val="28"/>
        </w:rPr>
        <w:t xml:space="preserve"> результата работ в целом по договору, а также для сдачи-приемки промежуточных результатов работ, выполняемых на соответствующих объектах, подлежащих впоследствии отдельной приемке.</w:t>
      </w:r>
    </w:p>
    <w:p w:rsidR="00221F86" w:rsidRPr="00615736" w:rsidRDefault="00221F86" w:rsidP="00221F86">
      <w:pPr>
        <w:pStyle w:val="a8"/>
        <w:spacing w:line="324" w:lineRule="auto"/>
        <w:textAlignment w:val="top"/>
        <w:rPr>
          <w:color w:val="000000"/>
          <w:sz w:val="28"/>
          <w:szCs w:val="28"/>
        </w:rPr>
      </w:pPr>
      <w:r w:rsidRPr="00615736">
        <w:rPr>
          <w:color w:val="000000"/>
          <w:sz w:val="28"/>
          <w:szCs w:val="28"/>
        </w:rPr>
        <w:t>Таким образом, КС-2 и КС-3 - это установленные формы, которые принято заполнять при подрядных работах.</w:t>
      </w:r>
    </w:p>
    <w:p w:rsidR="00221F86" w:rsidRDefault="00221F86"/>
    <w:sectPr w:rsidR="00221F86" w:rsidSect="00FD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1F86"/>
    <w:rsid w:val="00221F86"/>
    <w:rsid w:val="00615736"/>
    <w:rsid w:val="00B166DA"/>
    <w:rsid w:val="00F17475"/>
    <w:rsid w:val="00FD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1F86"/>
    <w:rPr>
      <w:i/>
      <w:iCs/>
    </w:rPr>
  </w:style>
  <w:style w:type="character" w:styleId="a4">
    <w:name w:val="Strong"/>
    <w:basedOn w:val="a0"/>
    <w:uiPriority w:val="22"/>
    <w:qFormat/>
    <w:rsid w:val="00221F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F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1F86"/>
    <w:rPr>
      <w:strike w:val="0"/>
      <w:dstrike w:val="0"/>
      <w:color w:val="336299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221F8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1">
    <w:name w:val="announce1"/>
    <w:basedOn w:val="a"/>
    <w:rsid w:val="00221F86"/>
    <w:pPr>
      <w:spacing w:after="150" w:line="240" w:lineRule="auto"/>
    </w:pPr>
    <w:rPr>
      <w:rFonts w:ascii="Times New Roman" w:eastAsia="Times New Roman" w:hAnsi="Times New Roman" w:cs="Times New Roman"/>
      <w:b/>
      <w:bCs/>
      <w:color w:val="8B0A25"/>
      <w:sz w:val="24"/>
      <w:szCs w:val="24"/>
      <w:lang w:eastAsia="ru-RU"/>
    </w:rPr>
  </w:style>
  <w:style w:type="character" w:customStyle="1" w:styleId="linktofileinfo1">
    <w:name w:val="linktofile__info1"/>
    <w:basedOn w:val="a0"/>
    <w:rsid w:val="00221F86"/>
    <w:rPr>
      <w:i/>
      <w:iCs/>
      <w:strike w:val="0"/>
      <w:dstrike w:val="0"/>
      <w:vanish w:val="0"/>
      <w:webHidden w:val="0"/>
      <w:color w:val="808080"/>
      <w:u w:val="none"/>
      <w:effect w:val="non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3897">
              <w:marLeft w:val="150"/>
              <w:marRight w:val="0"/>
              <w:marTop w:val="150"/>
              <w:marBottom w:val="150"/>
              <w:divBdr>
                <w:top w:val="single" w:sz="6" w:space="0" w:color="969696"/>
                <w:left w:val="single" w:sz="6" w:space="0" w:color="969696"/>
                <w:bottom w:val="single" w:sz="6" w:space="0" w:color="969696"/>
                <w:right w:val="single" w:sz="6" w:space="0" w:color="969696"/>
              </w:divBdr>
              <w:divsChild>
                <w:div w:id="1033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6424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5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9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0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14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325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35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0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7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anker.ru/doc/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s://formz.ru/media/formz/samples/ks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КС-2, Акт о приемке выполненных работ</vt:lpstr>
      <vt:lpstr>        КС 2 и КС-3: что это</vt:lpstr>
      <vt:lpstr>        Форма КС-2</vt:lpstr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2020-03-25T06:24:00Z</dcterms:created>
  <dcterms:modified xsi:type="dcterms:W3CDTF">2020-03-25T07:36:00Z</dcterms:modified>
</cp:coreProperties>
</file>