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171" w:rsidRDefault="00EB4171" w:rsidP="00EB4171">
      <w:pPr>
        <w:pStyle w:val="20"/>
        <w:shd w:val="clear" w:color="auto" w:fill="auto"/>
        <w:spacing w:line="276" w:lineRule="auto"/>
        <w:ind w:right="220" w:firstLine="320"/>
        <w:rPr>
          <w:rStyle w:val="21"/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24.03.2020 г.</w:t>
      </w:r>
    </w:p>
    <w:p w:rsidR="00EB4171" w:rsidRDefault="00EB4171" w:rsidP="00EB4171">
      <w:pPr>
        <w:pStyle w:val="20"/>
        <w:shd w:val="clear" w:color="auto" w:fill="auto"/>
        <w:spacing w:line="276" w:lineRule="auto"/>
        <w:ind w:right="220" w:firstLine="320"/>
        <w:rPr>
          <w:rStyle w:val="21"/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Урок № 2-3</w:t>
      </w:r>
    </w:p>
    <w:p w:rsidR="00EB4171" w:rsidRDefault="00EB4171" w:rsidP="00EB4171">
      <w:pPr>
        <w:pStyle w:val="20"/>
        <w:shd w:val="clear" w:color="auto" w:fill="auto"/>
        <w:spacing w:line="276" w:lineRule="auto"/>
        <w:ind w:right="220" w:firstLine="320"/>
        <w:rPr>
          <w:rStyle w:val="21"/>
          <w:rFonts w:ascii="Times New Roman" w:hAnsi="Times New Roman" w:cs="Times New Roman"/>
          <w:sz w:val="28"/>
          <w:szCs w:val="28"/>
        </w:rPr>
      </w:pPr>
    </w:p>
    <w:p w:rsidR="00EB4171" w:rsidRDefault="00EB4171" w:rsidP="00EB4171">
      <w:pPr>
        <w:pStyle w:val="20"/>
        <w:shd w:val="clear" w:color="auto" w:fill="auto"/>
        <w:spacing w:line="276" w:lineRule="auto"/>
        <w:ind w:right="220" w:firstLine="320"/>
        <w:rPr>
          <w:rStyle w:val="21"/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Тема «Устройство лесов и подмостей»</w:t>
      </w:r>
    </w:p>
    <w:p w:rsidR="00EB4171" w:rsidRDefault="00EB4171" w:rsidP="00EB4171">
      <w:pPr>
        <w:pStyle w:val="20"/>
        <w:shd w:val="clear" w:color="auto" w:fill="auto"/>
        <w:spacing w:line="276" w:lineRule="auto"/>
        <w:ind w:right="220" w:firstLine="320"/>
        <w:rPr>
          <w:rStyle w:val="21"/>
          <w:rFonts w:ascii="Times New Roman" w:hAnsi="Times New Roman" w:cs="Times New Roman"/>
          <w:sz w:val="28"/>
          <w:szCs w:val="28"/>
        </w:rPr>
      </w:pPr>
    </w:p>
    <w:p w:rsidR="00EB4171" w:rsidRDefault="00EB4171" w:rsidP="00EB4171">
      <w:pPr>
        <w:pStyle w:val="20"/>
        <w:shd w:val="clear" w:color="auto" w:fill="auto"/>
        <w:spacing w:line="276" w:lineRule="auto"/>
        <w:ind w:right="220" w:firstLine="320"/>
        <w:rPr>
          <w:rStyle w:val="21"/>
          <w:rFonts w:ascii="Times New Roman" w:hAnsi="Times New Roman" w:cs="Times New Roman"/>
          <w:sz w:val="28"/>
          <w:szCs w:val="28"/>
        </w:rPr>
      </w:pPr>
    </w:p>
    <w:p w:rsidR="00EB4171" w:rsidRPr="00F025A8" w:rsidRDefault="00EB4171" w:rsidP="00EB4171">
      <w:pPr>
        <w:pStyle w:val="20"/>
        <w:shd w:val="clear" w:color="auto" w:fill="auto"/>
        <w:spacing w:line="276" w:lineRule="auto"/>
        <w:ind w:right="220" w:firstLine="320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F025A8">
        <w:rPr>
          <w:rStyle w:val="21"/>
          <w:rFonts w:ascii="Times New Roman" w:hAnsi="Times New Roman" w:cs="Times New Roman"/>
          <w:sz w:val="28"/>
          <w:szCs w:val="28"/>
        </w:rPr>
        <w:t>Поэтажные леса</w:t>
      </w:r>
      <w:r w:rsidRPr="00F025A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(рис. 7.7) представляют собой конструкцию, которая состоит из стоек и раскосов. Стойки устанавливают на лаги, укладываемые на основание, например, на забетонирован</w:t>
      </w:r>
      <w:r w:rsidRPr="00F025A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 xml:space="preserve">ное перекрытие. Для обеспечения устойчивости стойки крепят раскосами. Стойки, </w:t>
      </w:r>
    </w:p>
    <w:p w:rsidR="00EB4171" w:rsidRPr="00F025A8" w:rsidRDefault="00EB4171" w:rsidP="00EB4171">
      <w:pPr>
        <w:pStyle w:val="20"/>
        <w:shd w:val="clear" w:color="auto" w:fill="auto"/>
        <w:spacing w:line="276" w:lineRule="auto"/>
        <w:ind w:right="220" w:firstLine="320"/>
        <w:rPr>
          <w:rFonts w:ascii="Times New Roman" w:hAnsi="Times New Roman" w:cs="Times New Roman"/>
          <w:sz w:val="28"/>
          <w:szCs w:val="28"/>
        </w:rPr>
      </w:pPr>
      <w:proofErr w:type="gramStart"/>
      <w:r w:rsidRPr="00F025A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устанавливаемые</w:t>
      </w:r>
      <w:proofErr w:type="gramEnd"/>
      <w:r w:rsidRPr="00F025A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на разных этажах, должны</w:t>
      </w:r>
    </w:p>
    <w:p w:rsidR="00EB4171" w:rsidRPr="00F025A8" w:rsidRDefault="00EB4171" w:rsidP="00EB417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4171" w:rsidRDefault="00EB4171" w:rsidP="00EB417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64E1884" wp14:editId="7D0F3B4B">
            <wp:extent cx="5940425" cy="5744894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4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71" w:rsidRPr="00F025A8" w:rsidRDefault="00EB4171" w:rsidP="00EB41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7.7. Поэтажные леса для под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держания опалубки:</w:t>
      </w:r>
    </w:p>
    <w:p w:rsidR="00EB4171" w:rsidRPr="00F025A8" w:rsidRDefault="00EB4171" w:rsidP="00EB417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25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1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—■ бетонируемое перекрытие; </w:t>
      </w:r>
      <w:r w:rsidRPr="00F025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стойки; </w:t>
      </w:r>
      <w:r w:rsidRPr="00F025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раскосы (</w:t>
      </w:r>
      <w:proofErr w:type="spellStart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расшивины</w:t>
      </w:r>
      <w:proofErr w:type="spellEnd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); </w:t>
      </w:r>
      <w:r w:rsidRPr="00F025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лаги под стойки; 5 — забетониро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ванное перекрытие; </w:t>
      </w:r>
      <w:r w:rsidRPr="00F025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6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подкладка для передачи нагрузки на стойки </w:t>
      </w:r>
      <w:proofErr w:type="spellStart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нижера</w:t>
      </w:r>
      <w:proofErr w:type="gramStart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spellEnd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положенного этажа</w:t>
      </w:r>
    </w:p>
    <w:p w:rsidR="00EB4171" w:rsidRPr="00F025A8" w:rsidRDefault="00EB4171" w:rsidP="00EB417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располагаться на одной вертикали. Это необходимо для того, чтобы нагрузки с верхнего этажа равномерно передавались на стойки нижнего этажа. Лаги под стойками должны располагаться строго горизонтально.</w:t>
      </w:r>
    </w:p>
    <w:p w:rsidR="00EB4171" w:rsidRPr="00F025A8" w:rsidRDefault="00EB4171" w:rsidP="00EB417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Поэтажные леса собирают, как правило, из стоек постоянной высоты, изготовленных из брусьев или круглого леса. Заменять брусья досками, даже сколоченными, не допускается. Стойки высо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той от 3 до 6 м расшивают одну с другой раскосами в двух </w:t>
      </w:r>
      <w:proofErr w:type="spellStart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взаимно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перпендикулярных</w:t>
      </w:r>
      <w:proofErr w:type="spellEnd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направлениях, причем нижние раскосы делают на расстоянии не менее 1,8 м от пола, а верхние — на расстоянии 1,6 м от низа опалубки. Верхние раскосы обычно используют в ка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честве опор для подмостей при </w:t>
      </w:r>
      <w:proofErr w:type="spellStart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распалубливании</w:t>
      </w:r>
      <w:proofErr w:type="spellEnd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Через один или два ряда стоек ставят дополнительные диагональные раскосы.</w:t>
      </w:r>
    </w:p>
    <w:p w:rsidR="00EB4171" w:rsidRPr="00F025A8" w:rsidRDefault="00EB4171" w:rsidP="00EB417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изготовления стоек стоечных лесов применяют круглые ле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соматериалы диаметром до 160 мм или брусья сечением 125 х 125 мм. По длине круглые лесоматериалы наращивают врубкой вполдерева и скрепляют проволочными скрутками или стальными хомутами. При установке стоек на место необходимо следить за тем, чтобы стыки стоек были расположены </w:t>
      </w:r>
      <w:proofErr w:type="spellStart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вразбежку</w:t>
      </w:r>
      <w:proofErr w:type="spellEnd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B4171" w:rsidRPr="00F025A8" w:rsidRDefault="00EB4171" w:rsidP="00EB417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5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Стоечные леса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раскрепляют раскосами в двух взаимно-пер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пендикулярных направлениях. Раскосы обеспечивают устойчивость лесов и одновременно служат опорами подмостей при производстве опалубочных и бетонных работ. Раскосы, предназначенные для </w:t>
      </w:r>
      <w:proofErr w:type="spellStart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proofErr w:type="gramStart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spellEnd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рания</w:t>
      </w:r>
      <w:proofErr w:type="spellEnd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подмостей, делают из досок сечением 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</w:rPr>
        <w:t>40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125 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</w:rPr>
        <w:t>40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150 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мм, врубают в стойку и крепят к стойке гвоздями. Диагональные рас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косы делают из досок сечением 25х 125х 150 мм.</w:t>
      </w:r>
    </w:p>
    <w:p w:rsidR="00EB4171" w:rsidRPr="00F025A8" w:rsidRDefault="00EB4171" w:rsidP="00EB417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отметить, что деревянная опалубка применяется в основ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при сравнительно небольших объемах бетонных работ или</w:t>
      </w:r>
      <w:r w:rsidRPr="00F025A8">
        <w:rPr>
          <w:rFonts w:ascii="Times New Roman" w:hAnsi="Times New Roman" w:cs="Times New Roman"/>
          <w:sz w:val="28"/>
          <w:szCs w:val="28"/>
        </w:rPr>
        <w:t xml:space="preserve"> бетонировании конструкций сложной или уникальной формы. При строительстве многоэтажных зданий и больших объемах бетонных работ применяют инвентарную опалубку из алюминиевых сплавов, </w:t>
      </w:r>
      <w:proofErr w:type="spellStart"/>
      <w:r w:rsidRPr="00F025A8">
        <w:rPr>
          <w:rFonts w:ascii="Times New Roman" w:hAnsi="Times New Roman" w:cs="Times New Roman"/>
          <w:sz w:val="28"/>
          <w:szCs w:val="28"/>
        </w:rPr>
        <w:t>бакелизированной</w:t>
      </w:r>
      <w:proofErr w:type="spellEnd"/>
      <w:r w:rsidRPr="00F025A8">
        <w:rPr>
          <w:rFonts w:ascii="Times New Roman" w:hAnsi="Times New Roman" w:cs="Times New Roman"/>
          <w:sz w:val="28"/>
          <w:szCs w:val="28"/>
        </w:rPr>
        <w:t xml:space="preserve"> фанеры и др. Эту опалубку многократно ис</w:t>
      </w:r>
      <w:r w:rsidRPr="00F025A8">
        <w:rPr>
          <w:rFonts w:ascii="Times New Roman" w:hAnsi="Times New Roman" w:cs="Times New Roman"/>
          <w:sz w:val="28"/>
          <w:szCs w:val="28"/>
        </w:rPr>
        <w:softHyphen/>
        <w:t>пользуют при проведении монолитных работ. Как правило, такую инвентарную опалубку монтируют арматурщики-бетонщики.</w:t>
      </w:r>
    </w:p>
    <w:p w:rsidR="00EB4171" w:rsidRPr="00F025A8" w:rsidRDefault="00EB4171" w:rsidP="00EB417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Строительные леса, подмости, вышки, люльки, стремянки и лест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ницы применяют при возведении жилых, общественных, произ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водственных и других зданий и сооружений.</w:t>
      </w:r>
    </w:p>
    <w:p w:rsidR="00EB4171" w:rsidRPr="00F025A8" w:rsidRDefault="00EB4171" w:rsidP="00EB417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Леса, как правило, устанавливают на земле, а подмости на зем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ле или междуэтажных перекрытиях. Леса и подмости изготовляют </w:t>
      </w:r>
      <w:proofErr w:type="gramStart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металлическими</w:t>
      </w:r>
      <w:proofErr w:type="gramEnd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деревянными или металлодеревянными.</w:t>
      </w:r>
    </w:p>
    <w:p w:rsidR="00EB4171" w:rsidRPr="00F025A8" w:rsidRDefault="00EB4171" w:rsidP="00EB417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Трубчатые металлические </w:t>
      </w:r>
      <w:proofErr w:type="spellStart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безболтовые</w:t>
      </w:r>
      <w:proofErr w:type="spellEnd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25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леса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 7.8) представ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ляют собой пространственную каркасную конструкцию, которая состоит из ригелей </w:t>
      </w:r>
      <w:r w:rsidRPr="00F025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стоек 2, соединенных между собой на крю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ках и патрубках без болтов. К монтажу лесов приступают после отвода поверхностных вод, планировки и уплотнения грунта на всю ширину лесов.</w:t>
      </w:r>
    </w:p>
    <w:p w:rsidR="00EB4171" w:rsidRPr="00F025A8" w:rsidRDefault="00EB4171" w:rsidP="00EB417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5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Сборку лесов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осуществляют в следующей последовательности. Сначала устанавливают стойки вдоль стен в два ряда с шагом 2 м, а затем соединяют их ригелями. К стойкам по высоте с шагом 1 м приварены патрубки, в которые входят крюки ригелей. Стойки сле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дует устанавливать точно, иначе крюки ригелей нельзя будет закре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пить в патрубках. Стойки нижней частью устанавливают в башмаки, которые крепят костылями к деревянным прокладкам.</w:t>
      </w:r>
    </w:p>
    <w:p w:rsidR="00EB4171" w:rsidRPr="00F025A8" w:rsidRDefault="00EB4171" w:rsidP="00EB417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выверки правильности установки и закрепления лесов анкерами к стене кладут дощатые щиты толщиной 40 мм. Анкеры</w:t>
      </w:r>
      <w:proofErr w:type="gramStart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25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?</w:t>
      </w:r>
      <w:proofErr w:type="gramEnd"/>
      <w:r w:rsidRPr="00F025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крепления лесов закладывают в швы стен в процессе кладки. Стойки устанавливают вертикально, а ригели горизонтально. Пра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вильность установки лесов проверяют отвесом и уровнем. По мере возведения стен леса наращивают по высоте.</w:t>
      </w:r>
    </w:p>
    <w:p w:rsidR="00EB4171" w:rsidRPr="00F025A8" w:rsidRDefault="00EB4171" w:rsidP="00EB417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Отклонения от проектной длины элементов лесов не должно превышать: для стоек ±2 мм, для остальных элементов ±3 мм.</w:t>
      </w:r>
    </w:p>
    <w:p w:rsidR="00EB4171" w:rsidRPr="00F025A8" w:rsidRDefault="00EB4171" w:rsidP="00EB417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Леса должны быть оборудованы </w:t>
      </w:r>
      <w:proofErr w:type="spellStart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молниезащитой</w:t>
      </w:r>
      <w:proofErr w:type="spellEnd"/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B4171" w:rsidRPr="00F025A8" w:rsidRDefault="00EB4171" w:rsidP="00EB417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25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Подмости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представляют собой одноярусную конструкцию, предназначенную для выполнения работ, требующих перемещения по фронту работ. Подмости применяют для выполнения кирпичной кладки внутри помещений.</w:t>
      </w:r>
    </w:p>
    <w:p w:rsidR="00EB4171" w:rsidRPr="00F025A8" w:rsidRDefault="00EB4171" w:rsidP="00EB417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4171" w:rsidRPr="00F025A8" w:rsidRDefault="00EB4171" w:rsidP="00EB417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4171" w:rsidRDefault="00EB4171" w:rsidP="00EB4171">
      <w:r>
        <w:rPr>
          <w:noProof/>
          <w:lang w:eastAsia="ru-RU"/>
        </w:rPr>
        <w:lastRenderedPageBreak/>
        <w:drawing>
          <wp:inline distT="0" distB="0" distL="0" distR="0" wp14:anchorId="4C62A70E" wp14:editId="7FAF92D5">
            <wp:extent cx="5940425" cy="480433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0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71" w:rsidRDefault="00EB4171" w:rsidP="00EB4171"/>
    <w:p w:rsidR="00EB4171" w:rsidRDefault="00EB4171" w:rsidP="00EB4171">
      <w:r>
        <w:rPr>
          <w:noProof/>
          <w:lang w:eastAsia="ru-RU"/>
        </w:rPr>
        <w:lastRenderedPageBreak/>
        <w:drawing>
          <wp:inline distT="0" distB="0" distL="0" distR="0" wp14:anchorId="0DA0F1EA" wp14:editId="726D4D49">
            <wp:extent cx="4448175" cy="4953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71" w:rsidRDefault="00EB4171" w:rsidP="00EB4171"/>
    <w:p w:rsidR="00EB4171" w:rsidRDefault="00EB4171" w:rsidP="00EB4171"/>
    <w:p w:rsidR="00EB4171" w:rsidRPr="00F025A8" w:rsidRDefault="00EB4171" w:rsidP="00EB41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7.9. Подмости панельные:</w:t>
      </w:r>
    </w:p>
    <w:p w:rsidR="00EB4171" w:rsidRPr="00F025A8" w:rsidRDefault="00EB4171" w:rsidP="00EB4171">
      <w:pPr>
        <w:rPr>
          <w:rFonts w:ascii="Times New Roman" w:hAnsi="Times New Roman" w:cs="Times New Roman"/>
          <w:sz w:val="28"/>
          <w:szCs w:val="28"/>
        </w:rPr>
      </w:pPr>
      <w:r w:rsidRPr="00F025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стропы опор; </w:t>
      </w:r>
      <w:r w:rsidRPr="00F025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металлическая рама; </w:t>
      </w:r>
      <w:r w:rsidRPr="00F025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щиты настила; </w:t>
      </w:r>
      <w:r w:rsidRPr="00F025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</w:t>
      </w:r>
      <w:r w:rsidRPr="00F02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раскосы; 5 — складывающиеся опоры; 6 — подвески гибкие</w:t>
      </w:r>
    </w:p>
    <w:p w:rsidR="00BB2908" w:rsidRDefault="00BB2908">
      <w:bookmarkStart w:id="0" w:name="_GoBack"/>
      <w:bookmarkEnd w:id="0"/>
    </w:p>
    <w:sectPr w:rsidR="00BB2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171"/>
    <w:rsid w:val="00BB2908"/>
    <w:rsid w:val="00EB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1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EB4171"/>
    <w:rPr>
      <w:rFonts w:ascii="Bookman Old Style" w:eastAsia="Bookman Old Style" w:hAnsi="Bookman Old Style" w:cs="Bookman Old Style"/>
      <w:sz w:val="18"/>
      <w:szCs w:val="18"/>
      <w:shd w:val="clear" w:color="auto" w:fill="FFFFFF"/>
    </w:rPr>
  </w:style>
  <w:style w:type="character" w:customStyle="1" w:styleId="21">
    <w:name w:val="Основной текст (2) + Полужирный;Курсив"/>
    <w:basedOn w:val="2"/>
    <w:rsid w:val="00EB4171"/>
    <w:rPr>
      <w:rFonts w:ascii="Bookman Old Style" w:eastAsia="Bookman Old Style" w:hAnsi="Bookman Old Style" w:cs="Bookman Old Style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EB4171"/>
    <w:pPr>
      <w:widowControl w:val="0"/>
      <w:shd w:val="clear" w:color="auto" w:fill="FFFFFF"/>
      <w:spacing w:after="0" w:line="240" w:lineRule="exact"/>
      <w:ind w:hanging="320"/>
      <w:jc w:val="both"/>
    </w:pPr>
    <w:rPr>
      <w:rFonts w:ascii="Bookman Old Style" w:eastAsia="Bookman Old Style" w:hAnsi="Bookman Old Style" w:cs="Bookman Old Style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EB4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1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EB4171"/>
    <w:rPr>
      <w:rFonts w:ascii="Bookman Old Style" w:eastAsia="Bookman Old Style" w:hAnsi="Bookman Old Style" w:cs="Bookman Old Style"/>
      <w:sz w:val="18"/>
      <w:szCs w:val="18"/>
      <w:shd w:val="clear" w:color="auto" w:fill="FFFFFF"/>
    </w:rPr>
  </w:style>
  <w:style w:type="character" w:customStyle="1" w:styleId="21">
    <w:name w:val="Основной текст (2) + Полужирный;Курсив"/>
    <w:basedOn w:val="2"/>
    <w:rsid w:val="00EB4171"/>
    <w:rPr>
      <w:rFonts w:ascii="Bookman Old Style" w:eastAsia="Bookman Old Style" w:hAnsi="Bookman Old Style" w:cs="Bookman Old Style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EB4171"/>
    <w:pPr>
      <w:widowControl w:val="0"/>
      <w:shd w:val="clear" w:color="auto" w:fill="FFFFFF"/>
      <w:spacing w:after="0" w:line="240" w:lineRule="exact"/>
      <w:ind w:hanging="320"/>
      <w:jc w:val="both"/>
    </w:pPr>
    <w:rPr>
      <w:rFonts w:ascii="Bookman Old Style" w:eastAsia="Bookman Old Style" w:hAnsi="Bookman Old Style" w:cs="Bookman Old Style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EB4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Zalman</dc:creator>
  <cp:lastModifiedBy>Zalman</cp:lastModifiedBy>
  <cp:revision>1</cp:revision>
  <dcterms:created xsi:type="dcterms:W3CDTF">2020-03-24T12:13:00Z</dcterms:created>
  <dcterms:modified xsi:type="dcterms:W3CDTF">2020-03-24T12:13:00Z</dcterms:modified>
</cp:coreProperties>
</file>