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35" w:rsidRDefault="00876D4D">
      <w:pPr>
        <w:rPr>
          <w:rFonts w:ascii="Times New Roman" w:hAnsi="Times New Roman" w:cs="Times New Roman"/>
          <w:b/>
          <w:sz w:val="28"/>
          <w:szCs w:val="28"/>
        </w:rPr>
      </w:pPr>
      <w:r w:rsidRPr="00876D4D">
        <w:rPr>
          <w:rFonts w:ascii="Times New Roman" w:hAnsi="Times New Roman" w:cs="Times New Roman"/>
          <w:b/>
          <w:sz w:val="28"/>
          <w:szCs w:val="28"/>
        </w:rPr>
        <w:t xml:space="preserve">Урок № 67-68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24.03.2020 г.</w:t>
      </w:r>
    </w:p>
    <w:p w:rsidR="00876D4D" w:rsidRDefault="00876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Разрезы.</w:t>
      </w:r>
    </w:p>
    <w:p w:rsidR="00876D4D" w:rsidRDefault="00876D4D">
      <w:pPr>
        <w:rPr>
          <w:rFonts w:ascii="Times New Roman" w:hAnsi="Times New Roman" w:cs="Times New Roman"/>
          <w:sz w:val="28"/>
          <w:szCs w:val="28"/>
        </w:rPr>
      </w:pPr>
      <w:r w:rsidRPr="00876D4D">
        <w:rPr>
          <w:rFonts w:ascii="Times New Roman" w:hAnsi="Times New Roman" w:cs="Times New Roman"/>
          <w:sz w:val="28"/>
          <w:szCs w:val="28"/>
        </w:rPr>
        <w:t>1.Местные разрезы.</w:t>
      </w:r>
    </w:p>
    <w:p w:rsidR="00876D4D" w:rsidRDefault="0087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Сложные разрезы (ступенчатый и ломаный)</w:t>
      </w:r>
    </w:p>
    <w:p w:rsidR="00406944" w:rsidRPr="00406944" w:rsidRDefault="00406944" w:rsidP="00406944">
      <w:pPr>
        <w:spacing w:before="150" w:after="150" w:line="300" w:lineRule="atLeast"/>
        <w:outlineLvl w:val="3"/>
        <w:rPr>
          <w:rFonts w:ascii="inherit" w:eastAsia="Times New Roman" w:hAnsi="inherit" w:cs="Times New Roman"/>
          <w:b/>
          <w:bCs/>
          <w:color w:val="303030"/>
          <w:sz w:val="31"/>
          <w:szCs w:val="31"/>
          <w:u w:val="single"/>
          <w:lang w:eastAsia="ru-RU"/>
        </w:rPr>
      </w:pPr>
      <w:r w:rsidRPr="00406944">
        <w:rPr>
          <w:rFonts w:ascii="inherit" w:eastAsia="Times New Roman" w:hAnsi="inherit" w:cs="Times New Roman"/>
          <w:b/>
          <w:bCs/>
          <w:color w:val="303030"/>
          <w:sz w:val="28"/>
          <w:szCs w:val="28"/>
          <w:u w:val="single"/>
          <w:lang w:eastAsia="ru-RU"/>
        </w:rPr>
        <w:t>МЕСТНЫЕ РАЗРЕЗЫ</w:t>
      </w:r>
    </w:p>
    <w:p w:rsidR="00406944" w:rsidRPr="00406944" w:rsidRDefault="00406944" w:rsidP="00406944">
      <w:pPr>
        <w:spacing w:after="225" w:line="240" w:lineRule="auto"/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Если требуется выяснить конструкцию изделия лишь в отдельном ограниченном месте, можно применить разрез, называемый местным. Линия, ограничивающая местный разрез, выполняется сплошной волнистой линией.</w:t>
      </w:r>
    </w:p>
    <w:p w:rsidR="00406944" w:rsidRPr="00406944" w:rsidRDefault="00406944" w:rsidP="00406944">
      <w:pPr>
        <w:spacing w:after="225" w:line="240" w:lineRule="auto"/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noProof/>
          <w:color w:val="414141"/>
          <w:sz w:val="21"/>
          <w:szCs w:val="21"/>
          <w:lang w:eastAsia="ru-RU"/>
        </w:rPr>
        <w:lastRenderedPageBreak/>
        <w:drawing>
          <wp:inline distT="0" distB="0" distL="0" distR="0" wp14:anchorId="77205E54" wp14:editId="2FCFB9A6">
            <wp:extent cx="3914775" cy="4752975"/>
            <wp:effectExtent l="0" t="0" r="9525" b="9525"/>
            <wp:docPr id="1" name="Рисунок 1" descr="Рис.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На рис. 268, а выполнены примеры местных разрезов, благодаря которым выявляется форма некоторых элементов детали.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Если местный разрез выполняется на части предмета, представляющей собой тело вращения (рис. 268, б) и, следовательно, изображенной с осевой линией, то местный разрез с видом могут разделяться этой осевой линией.</w:t>
      </w:r>
    </w:p>
    <w:p w:rsidR="00406944" w:rsidRPr="00406944" w:rsidRDefault="00406944" w:rsidP="00406944">
      <w:pPr>
        <w:spacing w:after="225" w:line="240" w:lineRule="auto"/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t> </w:t>
      </w:r>
    </w:p>
    <w:p w:rsidR="00406944" w:rsidRPr="00406944" w:rsidRDefault="00406944" w:rsidP="00406944">
      <w:pPr>
        <w:spacing w:after="225" w:line="240" w:lineRule="auto"/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lastRenderedPageBreak/>
        <w:t> </w:t>
      </w:r>
    </w:p>
    <w:p w:rsidR="00406944" w:rsidRPr="00406944" w:rsidRDefault="00406944" w:rsidP="00406944">
      <w:pPr>
        <w:spacing w:before="150" w:after="150" w:line="300" w:lineRule="atLeast"/>
        <w:outlineLvl w:val="3"/>
        <w:rPr>
          <w:rFonts w:ascii="inherit" w:eastAsia="Times New Roman" w:hAnsi="inherit" w:cs="Times New Roman"/>
          <w:b/>
          <w:bCs/>
          <w:color w:val="303030"/>
          <w:sz w:val="31"/>
          <w:szCs w:val="31"/>
          <w:lang w:eastAsia="ru-RU"/>
        </w:rPr>
      </w:pPr>
      <w:r w:rsidRPr="00406944">
        <w:rPr>
          <w:rFonts w:ascii="inherit" w:eastAsia="Times New Roman" w:hAnsi="inherit" w:cs="Times New Roman"/>
          <w:b/>
          <w:bCs/>
          <w:color w:val="303030"/>
          <w:sz w:val="28"/>
          <w:szCs w:val="28"/>
          <w:lang w:eastAsia="ru-RU"/>
        </w:rPr>
        <w:t>СЛОЖНЫЕ РАЗРЕЗЫ — СТУПЕНЧАТЫЕ И ЛОМАНЫЕ</w:t>
      </w:r>
    </w:p>
    <w:p w:rsidR="00406944" w:rsidRPr="00406944" w:rsidRDefault="00406944" w:rsidP="00406944">
      <w:pPr>
        <w:spacing w:after="225" w:line="240" w:lineRule="auto"/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Кроме простых разрезов, когда применяется одна плоскость, употребляются разрезы сложные при двух и более секущих плоскостях.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 xml:space="preserve">Сложные разрезы разделяются </w:t>
      </w:r>
      <w:proofErr w:type="gramStart"/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t>на</w:t>
      </w:r>
      <w:proofErr w:type="gramEnd"/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t xml:space="preserve"> ступенчатые и ломаные.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Сложный разрез, образованный двумя и более секущими параллельными плоскостями, называется ступенчатым. Ступенчатые разрезы могут быть горизонтальными, фронтальными и профильными.</w:t>
      </w:r>
    </w:p>
    <w:p w:rsidR="00406944" w:rsidRPr="00406944" w:rsidRDefault="00406944" w:rsidP="00406944">
      <w:pPr>
        <w:spacing w:after="225" w:line="240" w:lineRule="auto"/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noProof/>
          <w:color w:val="414141"/>
          <w:sz w:val="21"/>
          <w:szCs w:val="21"/>
          <w:lang w:eastAsia="ru-RU"/>
        </w:rPr>
        <w:lastRenderedPageBreak/>
        <w:drawing>
          <wp:inline distT="0" distB="0" distL="0" distR="0" wp14:anchorId="4F11D5F8" wp14:editId="7A4A5B90">
            <wp:extent cx="3924300" cy="6010275"/>
            <wp:effectExtent l="0" t="0" r="0" b="9525"/>
            <wp:docPr id="2" name="Рисунок 2" descr="Рис.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lastRenderedPageBreak/>
        <w:br/>
        <w:t>Пример ступенчатого горизонтального разреза показан на рис. 269, а. Две секущие плоскости расположены параллельно горизонтальной плоскости проекции. Чертеж детали с таким разрезом представлен на рис. 269, б. Направление секущих плоскостей указано разомкнутыми линиями (линиями сечения). У начального и конечного штрихов линии сечения имеются стрелки с одной и той же буквой. Линия сечения имеет также перегибы, показывающие места перехода от одной секущей плоскости к другой. Перегибы линии сечения выполняются той же толщины, как и штрихи разомкнутой линии. Стрелки указывают направление взгляда.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При выполнении ступенчатого разреза секущие плоскости совмещают в одну плоскость, и ступенчатый разрез оформляется как простой. Линии, разделяющие два сечения друг от друга в местах перегибов на ступенчатом разрезе, не указываются.</w:t>
      </w:r>
    </w:p>
    <w:p w:rsidR="00406944" w:rsidRPr="00406944" w:rsidRDefault="00406944" w:rsidP="00406944">
      <w:pPr>
        <w:spacing w:after="225" w:line="240" w:lineRule="auto"/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noProof/>
          <w:color w:val="414141"/>
          <w:sz w:val="21"/>
          <w:szCs w:val="21"/>
          <w:lang w:eastAsia="ru-RU"/>
        </w:rPr>
        <w:drawing>
          <wp:inline distT="0" distB="0" distL="0" distR="0" wp14:anchorId="11A7A6AA" wp14:editId="67B18B44">
            <wp:extent cx="7334250" cy="3409950"/>
            <wp:effectExtent l="0" t="0" r="0" b="0"/>
            <wp:docPr id="3" name="Рисунок 3" descr="Рис.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На рис. 270, а показан пример фронтального ступенчатого разреза, выполненного тремя секущими плоскостями, положение которых отмечено на виде сверху ступенчатой линией сечения (рис. 270, в).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Допускается сложные разрезы располагать вне проекционной связи с другими изображениями (рис. 270, б).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lastRenderedPageBreak/>
        <w:br/>
        <w:t>Профильные ступенчатые разрезы выполняются аналогично.</w:t>
      </w:r>
    </w:p>
    <w:p w:rsidR="00406944" w:rsidRDefault="00406944" w:rsidP="00406944">
      <w:pPr>
        <w:spacing w:after="225" w:line="240" w:lineRule="auto"/>
        <w:rPr>
          <w:rFonts w:eastAsia="Times New Roman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noProof/>
          <w:color w:val="414141"/>
          <w:sz w:val="21"/>
          <w:szCs w:val="21"/>
          <w:lang w:eastAsia="ru-RU"/>
        </w:rPr>
        <w:drawing>
          <wp:inline distT="0" distB="0" distL="0" distR="0" wp14:anchorId="2138A2CC" wp14:editId="14CA1F97">
            <wp:extent cx="3905250" cy="4895850"/>
            <wp:effectExtent l="0" t="0" r="0" b="0"/>
            <wp:docPr id="4" name="Рисунок 4" descr="Рис.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 xml:space="preserve">Ломаные разрезы — это разрезы, полученные при сечении предмета не параллельными, а пересекающимися плоскостями (рис. 271). В этом случае одна секущая плоскость условно повертывается около линии пересечения секущих плоскостей до совмещения с другой секущей 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lastRenderedPageBreak/>
        <w:t>плоскостью, параллельной какой-либо из основных плоскостей проекций, т. е. ломаный разрез размещается на месте соответствующего вида.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На рис. 271 рычаг рассечен двумя пересекающимися секущими плоскостями, одна из которых является фронтальной плоскостью. Секущая плоскость, расположенная левее, мысленно поворачивается вокруг линии пересечения секущих плоскостей до совмещения с фронтальной секущей плоскостью. Вместе с секущей плоскостью поворачивается расположенная в ней фигура сечения детали. На виде спереди дано изображение рассеченной детали после выполнения указанного поворота. На рис. 271 для наглядности нанесены линии связи и положение части детали после поворота. Эти построения на чертеже не показывают.</w:t>
      </w:r>
    </w:p>
    <w:p w:rsidR="00406944" w:rsidRPr="00406944" w:rsidRDefault="00406944" w:rsidP="00406944">
      <w:pPr>
        <w:spacing w:after="225" w:line="240" w:lineRule="auto"/>
        <w:rPr>
          <w:rFonts w:eastAsia="Times New Roman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noProof/>
          <w:color w:val="414141"/>
          <w:sz w:val="21"/>
          <w:szCs w:val="21"/>
          <w:lang w:eastAsia="ru-RU"/>
        </w:rPr>
        <w:lastRenderedPageBreak/>
        <w:drawing>
          <wp:inline distT="0" distB="0" distL="0" distR="0" wp14:anchorId="5E27FDE4" wp14:editId="3F440EB6">
            <wp:extent cx="3829050" cy="5019675"/>
            <wp:effectExtent l="0" t="0" r="0" b="9525"/>
            <wp:docPr id="7" name="Рисунок 7" descr="Рис.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2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44" w:rsidRPr="00406944" w:rsidRDefault="00406944" w:rsidP="00406944">
      <w:pPr>
        <w:spacing w:after="225" w:line="240" w:lineRule="auto"/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Ломаный разрез может быть получен при сечении тремя пересекающимися плоскостями (рис. 272).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 xml:space="preserve">При выполнении ломаного разреза, когда одна секущая плоскость поворачивается до совмещения с другой, элементы предмета, расположенные 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lastRenderedPageBreak/>
        <w:t>за ней, не поворачиваются: они изображаются так, как они проецируются на соответствующую плоскость проекций при условии, что разрез не выполняется. Выступ</w:t>
      </w:r>
      <w:proofErr w:type="gramStart"/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t xml:space="preserve"> Б</w:t>
      </w:r>
      <w:proofErr w:type="gramEnd"/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t xml:space="preserve"> (рис. 273, а), находящийся за поворачиваемой секущей плоскостью, в повороте не участвует: его изображения выполняются на чертеже в проекционной связи.</w:t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Исключением из этого правила могут быть случаи, когда элементы предмета расположены симметрично относительно поворачиваемой секущей плоскости. В этих случаях выполняется поворот таких элементов предмета вместе с секущей плоскостью. Рычаг (рис. 273, б) имеет два ушка, расположенные симметрично относительно секущей плоскости. Ушко поворачивается вместе с секущей плоскостью при ее совмещении с профильной плоскостью.</w:t>
      </w:r>
    </w:p>
    <w:p w:rsidR="00406944" w:rsidRPr="00406944" w:rsidRDefault="00406944" w:rsidP="00406944">
      <w:pPr>
        <w:spacing w:after="225" w:line="240" w:lineRule="auto"/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</w:pPr>
      <w:r w:rsidRPr="00406944">
        <w:rPr>
          <w:rFonts w:ascii="Helvetica" w:eastAsia="Times New Roman" w:hAnsi="Helvetica" w:cs="Times New Roman"/>
          <w:noProof/>
          <w:color w:val="414141"/>
          <w:sz w:val="21"/>
          <w:szCs w:val="21"/>
          <w:lang w:eastAsia="ru-RU"/>
        </w:rPr>
        <w:drawing>
          <wp:inline distT="0" distB="0" distL="0" distR="0" wp14:anchorId="376F0988" wp14:editId="39CD7229">
            <wp:extent cx="7334250" cy="2600325"/>
            <wp:effectExtent l="0" t="0" r="0" b="9525"/>
            <wp:docPr id="6" name="Рисунок 6" descr="Рис.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2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</w:r>
      <w:r w:rsidRPr="00406944">
        <w:rPr>
          <w:rFonts w:ascii="Helvetica" w:eastAsia="Times New Roman" w:hAnsi="Helvetica" w:cs="Times New Roman"/>
          <w:color w:val="414141"/>
          <w:sz w:val="21"/>
          <w:szCs w:val="21"/>
          <w:lang w:eastAsia="ru-RU"/>
        </w:rPr>
        <w:br/>
        <w:t>Направление поворота секущей плоскости может не совпадать с направлением взгляда (рис. 273, в).</w:t>
      </w:r>
    </w:p>
    <w:p w:rsidR="00876D4D" w:rsidRPr="00876D4D" w:rsidRDefault="00406944" w:rsidP="004069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дом: законспектировать и вычертить в рабочих тетрадях рис.270 (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рис.271 (б)</w:t>
      </w:r>
      <w:bookmarkStart w:id="0" w:name="_GoBack"/>
      <w:bookmarkEnd w:id="0"/>
    </w:p>
    <w:sectPr w:rsidR="00876D4D" w:rsidRPr="00876D4D" w:rsidSect="00406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70"/>
    <w:rsid w:val="00315770"/>
    <w:rsid w:val="00406944"/>
    <w:rsid w:val="00876D4D"/>
    <w:rsid w:val="00E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2020-03-24T07:23:00Z</dcterms:created>
  <dcterms:modified xsi:type="dcterms:W3CDTF">2020-03-24T07:35:00Z</dcterms:modified>
</cp:coreProperties>
</file>