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0105" w:rsidRDefault="00F51536" w:rsidP="00F51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05">
        <w:rPr>
          <w:rFonts w:ascii="Times New Roman" w:hAnsi="Times New Roman" w:cs="Times New Roman"/>
          <w:b/>
          <w:sz w:val="24"/>
          <w:szCs w:val="24"/>
        </w:rPr>
        <w:t>ТЕМА Пенсионное обеспечение и финансовое благополучие старости.</w:t>
      </w:r>
    </w:p>
    <w:p w:rsidR="001F2B90" w:rsidRDefault="001F2B90" w:rsidP="001F2B90">
      <w:pPr>
        <w:pStyle w:val="a3"/>
        <w:shd w:val="clear" w:color="auto" w:fill="FFFFFF"/>
        <w:spacing w:before="0" w:beforeAutospacing="0" w:after="0" w:afterAutospacing="0" w:line="294" w:lineRule="atLeast"/>
      </w:pPr>
      <w:r>
        <w:t>Источники</w:t>
      </w:r>
    </w:p>
    <w:p w:rsidR="001F2B90" w:rsidRDefault="001F2B90" w:rsidP="001F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0066FF"/>
            <w:sz w:val="21"/>
            <w:szCs w:val="21"/>
            <w:u w:val="none"/>
          </w:rPr>
          <w:t>https://bankiros.ru/wiki/term/vozrast-vyhoda-na-pensiu</w:t>
        </w:r>
      </w:hyperlink>
    </w:p>
    <w:p w:rsidR="001F2B90" w:rsidRDefault="001F2B90" w:rsidP="001F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0066FF"/>
            <w:sz w:val="21"/>
            <w:szCs w:val="21"/>
            <w:u w:val="none"/>
          </w:rPr>
          <w:t>http://www.pfrf.ru</w:t>
        </w:r>
      </w:hyperlink>
    </w:p>
    <w:p w:rsidR="001F2B90" w:rsidRDefault="001F2B90" w:rsidP="001F2B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color w:val="0066FF"/>
            <w:sz w:val="21"/>
            <w:szCs w:val="21"/>
            <w:u w:val="none"/>
          </w:rPr>
          <w:t>http://www.pfrf.ru/eservices/calc/</w:t>
        </w:r>
      </w:hyperlink>
    </w:p>
    <w:p w:rsidR="00700105" w:rsidRPr="00700105" w:rsidRDefault="00700105" w:rsidP="001F2B9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  <w:r w:rsidRPr="00700105">
        <w:rPr>
          <w:b/>
          <w:color w:val="000000"/>
          <w:sz w:val="21"/>
          <w:szCs w:val="21"/>
        </w:rPr>
        <w:t>1.Виды пенсий и условия их получения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  <w:b/>
          <w:bCs/>
        </w:rPr>
        <w:t>Пенсионная система России</w:t>
      </w:r>
      <w:r w:rsidRPr="001F2B90">
        <w:rPr>
          <w:rFonts w:ascii="Times New Roman" w:eastAsia="Times New Roman" w:hAnsi="Times New Roman" w:cs="Times New Roman"/>
        </w:rPr>
        <w:t> включает в себя отношения по формированию, назначению и выплате следующих видов пенсий: страховой пенсии, пенсии по государственному пенсионному обеспечению, накопительной пенсии.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До конца </w:t>
      </w:r>
      <w:r w:rsidRPr="00700105">
        <w:rPr>
          <w:rFonts w:ascii="Times New Roman" w:eastAsia="Times New Roman" w:hAnsi="Times New Roman" w:cs="Times New Roman"/>
        </w:rPr>
        <w:t>2014</w:t>
      </w:r>
      <w:r w:rsidRPr="001F2B90">
        <w:rPr>
          <w:rFonts w:ascii="Times New Roman" w:eastAsia="Times New Roman" w:hAnsi="Times New Roman" w:cs="Times New Roman"/>
        </w:rPr>
        <w:t> года </w:t>
      </w:r>
      <w:r w:rsidRPr="00700105">
        <w:rPr>
          <w:rFonts w:ascii="Times New Roman" w:eastAsia="Times New Roman" w:hAnsi="Times New Roman" w:cs="Times New Roman"/>
          <w:b/>
          <w:bCs/>
        </w:rPr>
        <w:t>трудовая пенсия</w:t>
      </w:r>
      <w:r w:rsidRPr="001F2B90">
        <w:rPr>
          <w:rFonts w:ascii="Times New Roman" w:eastAsia="Times New Roman" w:hAnsi="Times New Roman" w:cs="Times New Roman"/>
        </w:rPr>
        <w:t xml:space="preserve"> состояла из двух ЧАСТЕЙ: </w:t>
      </w:r>
      <w:proofErr w:type="gramStart"/>
      <w:r w:rsidRPr="001F2B90">
        <w:rPr>
          <w:rFonts w:ascii="Times New Roman" w:eastAsia="Times New Roman" w:hAnsi="Times New Roman" w:cs="Times New Roman"/>
        </w:rPr>
        <w:t>страховой</w:t>
      </w:r>
      <w:proofErr w:type="gramEnd"/>
      <w:r w:rsidRPr="001F2B90">
        <w:rPr>
          <w:rFonts w:ascii="Times New Roman" w:eastAsia="Times New Roman" w:hAnsi="Times New Roman" w:cs="Times New Roman"/>
        </w:rPr>
        <w:t xml:space="preserve"> и накопительной. С </w:t>
      </w:r>
      <w:r w:rsidRPr="00700105">
        <w:rPr>
          <w:rFonts w:ascii="Times New Roman" w:eastAsia="Times New Roman" w:hAnsi="Times New Roman" w:cs="Times New Roman"/>
        </w:rPr>
        <w:t>1</w:t>
      </w:r>
      <w:r w:rsidRPr="001F2B90">
        <w:rPr>
          <w:rFonts w:ascii="Times New Roman" w:eastAsia="Times New Roman" w:hAnsi="Times New Roman" w:cs="Times New Roman"/>
        </w:rPr>
        <w:t> января </w:t>
      </w:r>
      <w:r w:rsidRPr="00700105">
        <w:rPr>
          <w:rFonts w:ascii="Times New Roman" w:eastAsia="Times New Roman" w:hAnsi="Times New Roman" w:cs="Times New Roman"/>
        </w:rPr>
        <w:t>2015</w:t>
      </w:r>
      <w:r w:rsidRPr="001F2B90">
        <w:rPr>
          <w:rFonts w:ascii="Times New Roman" w:eastAsia="Times New Roman" w:hAnsi="Times New Roman" w:cs="Times New Roman"/>
        </w:rPr>
        <w:t> года трудовую пенсию разделили на две ОТДЕЛЬНЫЕ пенсии, и теперь граждане будут получать с</w:t>
      </w:r>
      <w:r w:rsidRPr="00700105">
        <w:rPr>
          <w:rFonts w:ascii="Times New Roman" w:eastAsia="Times New Roman" w:hAnsi="Times New Roman" w:cs="Times New Roman"/>
          <w:b/>
          <w:bCs/>
        </w:rPr>
        <w:t>траховую пенсию </w:t>
      </w:r>
      <w:r w:rsidRPr="001F2B90">
        <w:rPr>
          <w:rFonts w:ascii="Times New Roman" w:eastAsia="Times New Roman" w:hAnsi="Times New Roman" w:cs="Times New Roman"/>
        </w:rPr>
        <w:t>и н</w:t>
      </w:r>
      <w:r w:rsidRPr="00700105">
        <w:rPr>
          <w:rFonts w:ascii="Times New Roman" w:eastAsia="Times New Roman" w:hAnsi="Times New Roman" w:cs="Times New Roman"/>
          <w:b/>
          <w:bCs/>
        </w:rPr>
        <w:t>акопительную пенсию </w:t>
      </w:r>
      <w:r w:rsidRPr="001F2B90">
        <w:rPr>
          <w:rFonts w:ascii="Times New Roman" w:eastAsia="Times New Roman" w:hAnsi="Times New Roman" w:cs="Times New Roman"/>
        </w:rPr>
        <w:t>раздельно.</w:t>
      </w:r>
    </w:p>
    <w:p w:rsidR="001F2B90" w:rsidRPr="001F2B90" w:rsidRDefault="001F2B90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F2B90">
        <w:rPr>
          <w:rFonts w:ascii="Times New Roman" w:eastAsia="Times New Roman" w:hAnsi="Times New Roman" w:cs="Times New Roman"/>
          <w:b/>
          <w:bCs/>
        </w:rPr>
        <w:t>Основной вид пенсии в России — страховая пенсия.</w:t>
      </w:r>
    </w:p>
    <w:p w:rsidR="001F2B90" w:rsidRPr="001F2B90" w:rsidRDefault="001F2B90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Страховая пенсия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F2B90">
        <w:rPr>
          <w:rFonts w:ascii="Times New Roman" w:eastAsia="Times New Roman" w:hAnsi="Times New Roman" w:cs="Times New Roman"/>
        </w:rPr>
        <w:t>Большинство россиян формирует и получает страховые</w:t>
      </w:r>
      <w:proofErr w:type="gramEnd"/>
      <w:r w:rsidRPr="001F2B90">
        <w:rPr>
          <w:rFonts w:ascii="Times New Roman" w:eastAsia="Times New Roman" w:hAnsi="Times New Roman" w:cs="Times New Roman"/>
        </w:rPr>
        <w:t xml:space="preserve"> пенсии. Обязательное пенсионное обеспечение, которое охватывает всех работающих россиян, основывается на страховых принципах.</w:t>
      </w:r>
    </w:p>
    <w:p w:rsidR="001F2B90" w:rsidRPr="001F2B90" w:rsidRDefault="001F2B90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F2B90">
        <w:rPr>
          <w:rFonts w:ascii="Times New Roman" w:eastAsia="Times New Roman" w:hAnsi="Times New Roman" w:cs="Times New Roman"/>
          <w:b/>
          <w:bCs/>
        </w:rPr>
        <w:t>Страховая пенсия — ежемесячная денежная выплата в целях компенсации застрахованным в системе ОПС лицам заработной платы и иных выплат, утраченных с наступлением нетрудоспособности по старости или инвалидности, или по случаю потери кормильца.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Существуют </w:t>
      </w:r>
      <w:r w:rsidRPr="00700105">
        <w:rPr>
          <w:rFonts w:ascii="Times New Roman" w:eastAsia="Times New Roman" w:hAnsi="Times New Roman" w:cs="Times New Roman"/>
          <w:b/>
          <w:bCs/>
        </w:rPr>
        <w:t>три вида страховой пенсии</w:t>
      </w:r>
      <w:r w:rsidRPr="001F2B90">
        <w:rPr>
          <w:rFonts w:ascii="Times New Roman" w:eastAsia="Times New Roman" w:hAnsi="Times New Roman" w:cs="Times New Roman"/>
        </w:rPr>
        <w:t>:</w:t>
      </w:r>
    </w:p>
    <w:p w:rsidR="001F2B90" w:rsidRPr="001F2B90" w:rsidRDefault="001F2B90" w:rsidP="00700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страховая пенсия по старости;</w:t>
      </w:r>
    </w:p>
    <w:p w:rsidR="001F2B90" w:rsidRPr="001F2B90" w:rsidRDefault="001F2B90" w:rsidP="00700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страховая пенсия по инвалидности;</w:t>
      </w:r>
    </w:p>
    <w:p w:rsidR="001F2B90" w:rsidRPr="001F2B90" w:rsidRDefault="001F2B90" w:rsidP="00700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страховая пенсия по случаю потери кормильца.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Формирование пенсии в рамках обязательного пенсионного страхования происходит за счёт страховых взносов, которые работодатели (ещё их называют страхователями, или плательщиками страховых взносов) уплачивают в период трудовой деятельности за своих работников и за себя в Пенсионный фонд России.</w:t>
      </w:r>
    </w:p>
    <w:p w:rsidR="001F2B90" w:rsidRPr="001F2B90" w:rsidRDefault="001F2B90" w:rsidP="00700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1F2B90">
        <w:rPr>
          <w:rFonts w:ascii="Times New Roman" w:eastAsia="Times New Roman" w:hAnsi="Times New Roman" w:cs="Times New Roman"/>
          <w:i/>
          <w:iCs/>
        </w:rPr>
        <w:t>Обрати внимание!</w:t>
      </w:r>
    </w:p>
    <w:p w:rsidR="001F2B90" w:rsidRPr="001F2B90" w:rsidRDefault="001F2B90" w:rsidP="0070010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Общий тариф страховых взносов на обязательное пенсионное страхование составляет </w:t>
      </w:r>
      <w:r w:rsidRPr="00700105">
        <w:rPr>
          <w:rFonts w:ascii="Times New Roman" w:eastAsia="Times New Roman" w:hAnsi="Times New Roman" w:cs="Times New Roman"/>
        </w:rPr>
        <w:t>22</w:t>
      </w:r>
      <w:r w:rsidRPr="001F2B90">
        <w:rPr>
          <w:rFonts w:ascii="Times New Roman" w:eastAsia="Times New Roman" w:hAnsi="Times New Roman" w:cs="Times New Roman"/>
        </w:rPr>
        <w:t> %.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Часть тарифа страховых взносов на ОПС (</w:t>
      </w:r>
      <w:r w:rsidRPr="00700105">
        <w:rPr>
          <w:rFonts w:ascii="Times New Roman" w:eastAsia="Times New Roman" w:hAnsi="Times New Roman" w:cs="Times New Roman"/>
        </w:rPr>
        <w:t>6</w:t>
      </w:r>
      <w:r w:rsidRPr="001F2B90">
        <w:rPr>
          <w:rFonts w:ascii="Times New Roman" w:eastAsia="Times New Roman" w:hAnsi="Times New Roman" w:cs="Times New Roman"/>
        </w:rPr>
        <w:t> %) — </w:t>
      </w:r>
      <w:r w:rsidRPr="00700105">
        <w:rPr>
          <w:rFonts w:ascii="Times New Roman" w:eastAsia="Times New Roman" w:hAnsi="Times New Roman" w:cs="Times New Roman"/>
          <w:b/>
          <w:bCs/>
        </w:rPr>
        <w:t>солидарный тариф</w:t>
      </w:r>
      <w:r w:rsidRPr="001F2B90">
        <w:rPr>
          <w:rFonts w:ascii="Times New Roman" w:eastAsia="Times New Roman" w:hAnsi="Times New Roman" w:cs="Times New Roman"/>
        </w:rPr>
        <w:t>. Он предназначен для формирования в масштабах всей страны денежных средств, необходимых для финансирования выплаты пенсионерам.</w:t>
      </w:r>
      <w:r w:rsidRPr="001F2B90">
        <w:rPr>
          <w:rFonts w:ascii="Times New Roman" w:eastAsia="Times New Roman" w:hAnsi="Times New Roman" w:cs="Times New Roman"/>
        </w:rPr>
        <w:br/>
        <w:t>Остальная часть тарифа страховых взносов (</w:t>
      </w:r>
      <w:r w:rsidRPr="00700105">
        <w:rPr>
          <w:rFonts w:ascii="Times New Roman" w:eastAsia="Times New Roman" w:hAnsi="Times New Roman" w:cs="Times New Roman"/>
        </w:rPr>
        <w:t>16</w:t>
      </w:r>
      <w:r w:rsidRPr="001F2B90">
        <w:rPr>
          <w:rFonts w:ascii="Times New Roman" w:eastAsia="Times New Roman" w:hAnsi="Times New Roman" w:cs="Times New Roman"/>
        </w:rPr>
        <w:t> %) — </w:t>
      </w:r>
      <w:r w:rsidRPr="00700105">
        <w:rPr>
          <w:rFonts w:ascii="Times New Roman" w:eastAsia="Times New Roman" w:hAnsi="Times New Roman" w:cs="Times New Roman"/>
          <w:b/>
          <w:bCs/>
        </w:rPr>
        <w:t>индивидуальный тариф</w:t>
      </w:r>
      <w:r w:rsidRPr="001F2B90">
        <w:rPr>
          <w:rFonts w:ascii="Times New Roman" w:eastAsia="Times New Roman" w:hAnsi="Times New Roman" w:cs="Times New Roman"/>
        </w:rPr>
        <w:t>. Средства, поступившие по этому тарифу, отражаются на индивидуальном лицевом счёте человека в ПФР.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Эти средства автоматически пересчитываются в </w:t>
      </w:r>
      <w:r w:rsidRPr="00700105">
        <w:rPr>
          <w:rFonts w:ascii="Times New Roman" w:eastAsia="Times New Roman" w:hAnsi="Times New Roman" w:cs="Times New Roman"/>
          <w:b/>
          <w:bCs/>
        </w:rPr>
        <w:t>пенсионные баллы</w:t>
      </w:r>
      <w:r w:rsidRPr="001F2B90">
        <w:rPr>
          <w:rFonts w:ascii="Times New Roman" w:eastAsia="Times New Roman" w:hAnsi="Times New Roman" w:cs="Times New Roman"/>
        </w:rPr>
        <w:t>. Собственно, деньги при этом направляются на выплату пенсий нынешним пенсионерам.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Такая система, при которой страховые взносы работающего поколения идут на выплату текущих пенсий, называется </w:t>
      </w:r>
      <w:r w:rsidRPr="00700105">
        <w:rPr>
          <w:rFonts w:ascii="Times New Roman" w:eastAsia="Times New Roman" w:hAnsi="Times New Roman" w:cs="Times New Roman"/>
          <w:b/>
          <w:bCs/>
        </w:rPr>
        <w:t>солидарной</w:t>
      </w:r>
      <w:r w:rsidRPr="001F2B90">
        <w:rPr>
          <w:rFonts w:ascii="Times New Roman" w:eastAsia="Times New Roman" w:hAnsi="Times New Roman" w:cs="Times New Roman"/>
        </w:rPr>
        <w:t>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 xml:space="preserve">Чтобы пенсионные права будущих пенсионеров не обесценивались, государство ежегодно увеличивает стоимость пенсионного балла. Таким </w:t>
      </w:r>
      <w:proofErr w:type="gramStart"/>
      <w:r w:rsidRPr="001F2B90">
        <w:rPr>
          <w:rFonts w:ascii="Times New Roman" w:eastAsia="Times New Roman" w:hAnsi="Times New Roman" w:cs="Times New Roman"/>
        </w:rPr>
        <w:t>образом</w:t>
      </w:r>
      <w:proofErr w:type="gramEnd"/>
      <w:r w:rsidRPr="001F2B90">
        <w:rPr>
          <w:rFonts w:ascii="Times New Roman" w:eastAsia="Times New Roman" w:hAnsi="Times New Roman" w:cs="Times New Roman"/>
        </w:rPr>
        <w:t xml:space="preserve"> происходит увеличение страховой пенсии — </w:t>
      </w:r>
      <w:r w:rsidRPr="00700105">
        <w:rPr>
          <w:rFonts w:ascii="Times New Roman" w:eastAsia="Times New Roman" w:hAnsi="Times New Roman" w:cs="Times New Roman"/>
          <w:b/>
          <w:bCs/>
        </w:rPr>
        <w:t>ежегодная индексация</w:t>
      </w:r>
      <w:r w:rsidRPr="001F2B90">
        <w:rPr>
          <w:rFonts w:ascii="Times New Roman" w:eastAsia="Times New Roman" w:hAnsi="Times New Roman" w:cs="Times New Roman"/>
        </w:rPr>
        <w:t>.</w:t>
      </w:r>
    </w:p>
    <w:p w:rsidR="001F2B90" w:rsidRPr="001F2B90" w:rsidRDefault="001F2B90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Пенсия по добровольному (негосударственному) пенсионному обеспечению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Наряду с государственной системой ОПС в России существует негосударственное добровольное пенсионное страхование, в рамках которого у россиян есть возможность формировать ещё одну пенсию.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 xml:space="preserve">Чтобы получать такую пенсию, будущему пенсионеру надо заключить договор с негосударственным пенсионным фондом и в течение определенного времени делать личные </w:t>
      </w:r>
      <w:r w:rsidRPr="001F2B90">
        <w:rPr>
          <w:rFonts w:ascii="Times New Roman" w:eastAsia="Times New Roman" w:hAnsi="Times New Roman" w:cs="Times New Roman"/>
        </w:rPr>
        <w:lastRenderedPageBreak/>
        <w:t>взносы. Кроме самого гражданина в его негосударственном пенсионном обеспечении может принимать участие и его работодатель. Если работодатель делает отчисления на добровольную пенсию своих работников, такая пенсия называется </w:t>
      </w:r>
      <w:r w:rsidRPr="00700105">
        <w:rPr>
          <w:rFonts w:ascii="Times New Roman" w:eastAsia="Times New Roman" w:hAnsi="Times New Roman" w:cs="Times New Roman"/>
          <w:b/>
          <w:bCs/>
        </w:rPr>
        <w:t>корпоративной</w:t>
      </w:r>
      <w:r w:rsidRPr="001F2B90">
        <w:rPr>
          <w:rFonts w:ascii="Times New Roman" w:eastAsia="Times New Roman" w:hAnsi="Times New Roman" w:cs="Times New Roman"/>
        </w:rPr>
        <w:t>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  <w:b/>
          <w:bCs/>
        </w:rPr>
        <w:t>Индексация</w:t>
      </w:r>
      <w:r w:rsidRPr="001F2B90">
        <w:rPr>
          <w:rFonts w:ascii="Times New Roman" w:eastAsia="Times New Roman" w:hAnsi="Times New Roman" w:cs="Times New Roman"/>
        </w:rPr>
        <w:t> государственной и негосударственной пенсии осуществляется совершенно по-разному.</w:t>
      </w:r>
    </w:p>
    <w:p w:rsidR="001F2B90" w:rsidRPr="001F2B90" w:rsidRDefault="001F2B90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2B90">
        <w:rPr>
          <w:rFonts w:ascii="Times New Roman" w:eastAsia="Times New Roman" w:hAnsi="Times New Roman" w:cs="Times New Roman"/>
        </w:rPr>
        <w:t> Государственные выплаты повышаются за счет бюджетных средств, корпоративные пенсии увеличиваются при наличии такой возможности.</w:t>
      </w:r>
    </w:p>
    <w:p w:rsidR="00700105" w:rsidRDefault="00700105" w:rsidP="00700105">
      <w:pPr>
        <w:shd w:val="clear" w:color="auto" w:fill="ECECEC"/>
        <w:spacing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700105" w:rsidRPr="00700105" w:rsidRDefault="00700105" w:rsidP="00700105">
      <w:pPr>
        <w:shd w:val="clear" w:color="auto" w:fill="ECECEC"/>
        <w:spacing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700105">
        <w:rPr>
          <w:rFonts w:ascii="Times New Roman" w:eastAsia="Times New Roman" w:hAnsi="Times New Roman" w:cs="Times New Roman"/>
          <w:b/>
          <w:kern w:val="36"/>
        </w:rPr>
        <w:t>2. Особенности получения пенсии</w:t>
      </w:r>
    </w:p>
    <w:p w:rsidR="00700105" w:rsidRPr="00700105" w:rsidRDefault="00700105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Отсутствие права на страховую пенсию по старости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Граждане, у которых страховой стаж или сумма пенсионных баллов будет меньше необходимого, вправе обратиться в ПФР за </w:t>
      </w:r>
      <w:r w:rsidRPr="00700105">
        <w:rPr>
          <w:rFonts w:ascii="Times New Roman" w:eastAsia="Times New Roman" w:hAnsi="Times New Roman" w:cs="Times New Roman"/>
          <w:b/>
          <w:bCs/>
        </w:rPr>
        <w:t>социальной пенсией  </w:t>
      </w:r>
      <w:r w:rsidRPr="00700105">
        <w:rPr>
          <w:rFonts w:ascii="Times New Roman" w:eastAsia="Times New Roman" w:hAnsi="Times New Roman" w:cs="Times New Roman"/>
        </w:rPr>
        <w:t>(женщины — в 60 лет, мужчины — в 65 лет), либо продолжить работать для дальнейшего </w:t>
      </w:r>
      <w:r w:rsidRPr="00700105">
        <w:rPr>
          <w:rFonts w:ascii="Times New Roman" w:eastAsia="Times New Roman" w:hAnsi="Times New Roman" w:cs="Times New Roman"/>
          <w:b/>
          <w:bCs/>
        </w:rPr>
        <w:t>увеличения</w:t>
      </w:r>
      <w:r w:rsidRPr="00700105">
        <w:rPr>
          <w:rFonts w:ascii="Times New Roman" w:eastAsia="Times New Roman" w:hAnsi="Times New Roman" w:cs="Times New Roman"/>
        </w:rPr>
        <w:t> количества пенсионных баллов и стажа.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 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Отдельные категории граждан имеют право на </w:t>
      </w:r>
      <w:r w:rsidRPr="00700105">
        <w:rPr>
          <w:rFonts w:ascii="Times New Roman" w:eastAsia="Times New Roman" w:hAnsi="Times New Roman" w:cs="Times New Roman"/>
          <w:b/>
          <w:bCs/>
        </w:rPr>
        <w:t>досрочную страховую пенсию</w:t>
      </w:r>
      <w:r w:rsidRPr="00700105">
        <w:rPr>
          <w:rFonts w:ascii="Times New Roman" w:eastAsia="Times New Roman" w:hAnsi="Times New Roman" w:cs="Times New Roman"/>
        </w:rPr>
        <w:t>. Списки работ, производств, профессий, должностей, специальностей, учреждений (организаций), дающих право на досрочный выход на пенсию, утверждаются Правительством РФ и находятся в открытом доступе на сайте ПФР.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К таким работам относятся: подземные работы, работы с вредными условиями труда и в горячих цехах, работы с тяжёлыми условиями труда. Например: работа тракториста-машиниста, водителя автобуса, пилотов, работа на подземных и горных работах, осуществление педагогической деятельности в учреждениях для детей и т. д.</w:t>
      </w:r>
    </w:p>
    <w:p w:rsidR="00700105" w:rsidRPr="00700105" w:rsidRDefault="00700105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Уменьшение возраста выхода на пенсию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00105">
        <w:rPr>
          <w:rFonts w:ascii="Times New Roman" w:eastAsia="Times New Roman" w:hAnsi="Times New Roman" w:cs="Times New Roman"/>
        </w:rPr>
        <w:t>Гражданам, имеющим не менее половины требуемой продолжительности стажа на работах с вредными и тяжёлыми условиями труда, определёнными законом, необходимую продолжительность страхового стажа и необходимую сумму пенсионных баллов, страховая  пенсия может быть </w:t>
      </w:r>
      <w:r w:rsidRPr="00700105">
        <w:rPr>
          <w:rFonts w:ascii="Times New Roman" w:eastAsia="Times New Roman" w:hAnsi="Times New Roman" w:cs="Times New Roman"/>
          <w:b/>
          <w:bCs/>
        </w:rPr>
        <w:t>назначена с уменьшением</w:t>
      </w:r>
      <w:r w:rsidRPr="00700105">
        <w:rPr>
          <w:rFonts w:ascii="Times New Roman" w:eastAsia="Times New Roman" w:hAnsi="Times New Roman" w:cs="Times New Roman"/>
        </w:rPr>
        <w:t> общеустановленного пенсионного возраста пропорционально имеющемуся стажу на соответствующих видах работ.</w:t>
      </w:r>
      <w:proofErr w:type="gramEnd"/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 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 xml:space="preserve">С 1 января 2013 года периоды работы на вредных и опасных </w:t>
      </w:r>
      <w:proofErr w:type="gramStart"/>
      <w:r w:rsidRPr="00700105">
        <w:rPr>
          <w:rFonts w:ascii="Times New Roman" w:eastAsia="Times New Roman" w:hAnsi="Times New Roman" w:cs="Times New Roman"/>
        </w:rPr>
        <w:t>производствах</w:t>
      </w:r>
      <w:proofErr w:type="gramEnd"/>
      <w:r w:rsidRPr="00700105">
        <w:rPr>
          <w:rFonts w:ascii="Times New Roman" w:eastAsia="Times New Roman" w:hAnsi="Times New Roman" w:cs="Times New Roman"/>
        </w:rPr>
        <w:t xml:space="preserve"> включаются в </w:t>
      </w:r>
      <w:r w:rsidRPr="00700105">
        <w:rPr>
          <w:rFonts w:ascii="Times New Roman" w:eastAsia="Times New Roman" w:hAnsi="Times New Roman" w:cs="Times New Roman"/>
          <w:b/>
          <w:bCs/>
        </w:rPr>
        <w:t>специальных стаж</w:t>
      </w:r>
      <w:r w:rsidRPr="00700105">
        <w:rPr>
          <w:rFonts w:ascii="Times New Roman" w:eastAsia="Times New Roman" w:hAnsi="Times New Roman" w:cs="Times New Roman"/>
        </w:rPr>
        <w:t> при условии начисления и уплаты </w:t>
      </w:r>
      <w:r w:rsidRPr="00700105">
        <w:rPr>
          <w:rFonts w:ascii="Times New Roman" w:eastAsia="Times New Roman" w:hAnsi="Times New Roman" w:cs="Times New Roman"/>
          <w:b/>
          <w:bCs/>
        </w:rPr>
        <w:t>дополнительного тарифа </w:t>
      </w:r>
      <w:r w:rsidRPr="00700105">
        <w:rPr>
          <w:rFonts w:ascii="Times New Roman" w:eastAsia="Times New Roman" w:hAnsi="Times New Roman" w:cs="Times New Roman"/>
        </w:rPr>
        <w:t>страховых взносов в ПФР.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 </w:t>
      </w:r>
    </w:p>
    <w:p w:rsidR="00700105" w:rsidRPr="00700105" w:rsidRDefault="00700105" w:rsidP="00700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00105">
        <w:rPr>
          <w:rFonts w:ascii="Times New Roman" w:eastAsia="Times New Roman" w:hAnsi="Times New Roman" w:cs="Times New Roman"/>
          <w:i/>
          <w:iCs/>
        </w:rPr>
        <w:t>Обрати внимание!</w:t>
      </w:r>
    </w:p>
    <w:p w:rsidR="00700105" w:rsidRPr="00700105" w:rsidRDefault="00700105" w:rsidP="0070010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Работодатели, имеющие производства или рабочие места, работа на которых связана с вредными и опасными условиями труда, обязаны уплачивать страховые взносы по дополнительным тарифам.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Также досрочное назначение страховой пенсии установлено при определённых социальных условиях, например:</w:t>
      </w:r>
    </w:p>
    <w:p w:rsidR="00700105" w:rsidRPr="00700105" w:rsidRDefault="00700105" w:rsidP="00700105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опекунам инвалидов с детства, воспитавшим их до возраста 8 лет;</w:t>
      </w:r>
    </w:p>
    <w:p w:rsidR="00700105" w:rsidRPr="00700105" w:rsidRDefault="00700105" w:rsidP="00700105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женщинам, родившим 5 и более детей и воспитавшим их до возраста 8 лет;</w:t>
      </w:r>
    </w:p>
    <w:p w:rsidR="00700105" w:rsidRPr="00700105" w:rsidRDefault="00700105" w:rsidP="00700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гражданам, ставшим инвалидами вследствие военной травмы;</w:t>
      </w:r>
    </w:p>
    <w:p w:rsidR="00700105" w:rsidRPr="00700105" w:rsidRDefault="00700105" w:rsidP="00700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и иным, предусмотренным законом, лицам.</w:t>
      </w:r>
    </w:p>
    <w:p w:rsidR="00700105" w:rsidRPr="00700105" w:rsidRDefault="00700105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Пенсия по государственному пенсионному обеспечению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Данный вид пенсии назначается в связи с гражданской или военной службой, либо в качестве социальной поддержки нетрудоспособным гражданам.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 </w:t>
      </w:r>
    </w:p>
    <w:p w:rsidR="00700105" w:rsidRPr="00700105" w:rsidRDefault="00700105" w:rsidP="00700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00105">
        <w:rPr>
          <w:rFonts w:ascii="Times New Roman" w:eastAsia="Times New Roman" w:hAnsi="Times New Roman" w:cs="Times New Roman"/>
          <w:i/>
          <w:iCs/>
        </w:rPr>
        <w:t>Обрати внимание!</w:t>
      </w:r>
    </w:p>
    <w:p w:rsidR="00700105" w:rsidRPr="00700105" w:rsidRDefault="00700105" w:rsidP="0070010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lastRenderedPageBreak/>
        <w:t>Пенсии по государственному пенсионному обеспечению выплачиваются за счёт средств федерального бюджета.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Эти пенсии находятся </w:t>
      </w:r>
      <w:r w:rsidRPr="00700105">
        <w:rPr>
          <w:rFonts w:ascii="Times New Roman" w:eastAsia="Times New Roman" w:hAnsi="Times New Roman" w:cs="Times New Roman"/>
          <w:b/>
          <w:bCs/>
        </w:rPr>
        <w:t>вне системы обязательного пенсионного страхования</w:t>
      </w:r>
      <w:r w:rsidRPr="00700105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00105">
        <w:rPr>
          <w:rFonts w:ascii="Times New Roman" w:eastAsia="Times New Roman" w:hAnsi="Times New Roman" w:cs="Times New Roman"/>
        </w:rPr>
        <w:t>Право на эти пенсии возникает не в связи с тем, что в период работы или другой деятельности за соответствующего гражданина отчислялись обязательные пенсионные страховые взносы (единый социальный налог (взнос)), а в силу других обстоятельств, определённых в Федеральном законе от 15 декабря 2001 № 166−</w:t>
      </w:r>
      <w:r w:rsidRPr="00700105">
        <w:rPr>
          <w:rFonts w:ascii="Times New Roman" w:eastAsia="Times New Roman" w:hAnsi="Times New Roman" w:cs="Times New Roman"/>
          <w:i/>
          <w:iCs/>
        </w:rPr>
        <w:t>ФЗ</w:t>
      </w:r>
      <w:r w:rsidRPr="00700105">
        <w:rPr>
          <w:rFonts w:ascii="Times New Roman" w:eastAsia="Times New Roman" w:hAnsi="Times New Roman" w:cs="Times New Roman"/>
        </w:rPr>
        <w:t> «О государственном пенсионном обеспечении в Российской Федерации».</w:t>
      </w:r>
      <w:proofErr w:type="gramEnd"/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 </w:t>
      </w:r>
    </w:p>
    <w:p w:rsidR="00700105" w:rsidRPr="00700105" w:rsidRDefault="00700105" w:rsidP="00700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00105">
        <w:rPr>
          <w:rFonts w:ascii="Times New Roman" w:eastAsia="Times New Roman" w:hAnsi="Times New Roman" w:cs="Times New Roman"/>
          <w:i/>
          <w:iCs/>
        </w:rPr>
        <w:t>Обрати внимание!</w:t>
      </w:r>
    </w:p>
    <w:p w:rsidR="00700105" w:rsidRPr="00700105" w:rsidRDefault="00700105" w:rsidP="0070010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Если ты в будущем станешь военным, полицейским или сотрудником другого силового ведомства, при соблюдении определённых требований к выслуге лет и иных условий тебе будет назначена пенсия за счёт бюджета соответствующего ведомства. Не за счёт Пенсионного фонда России и не из средств системы обязательного пенсионного страхования.</w:t>
      </w:r>
    </w:p>
    <w:p w:rsidR="00700105" w:rsidRPr="00700105" w:rsidRDefault="00700105" w:rsidP="007001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Социальная пенсия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Не все могут получить право на страховую пенсию. Это может произойти по разным причинам. Например, если человек является инвалидом с детства и не может работать или в силу жизненных обстоятельств не приобрел необходимый страховой стаж и пенсионные баллы для получения права на страховую пенсию. Такие люди имеют право на социальную пенсию.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br/>
        <w:t>Социальная пенсия назначается по достижении 60 лет женщинам и 65 лет мужчинам, а инвалидам — с момента (даты) установления инвалидности. При этом никаких требований относительно страхового стажа или пенсионных баллов для получения социальной пенсии нет.</w:t>
      </w:r>
    </w:p>
    <w:p w:rsidR="00700105" w:rsidRPr="00700105" w:rsidRDefault="00700105" w:rsidP="00700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00105">
        <w:rPr>
          <w:rFonts w:ascii="Times New Roman" w:eastAsia="Times New Roman" w:hAnsi="Times New Roman" w:cs="Times New Roman"/>
          <w:i/>
          <w:iCs/>
        </w:rPr>
        <w:t>Обрати внимание!</w:t>
      </w:r>
    </w:p>
    <w:p w:rsidR="00700105" w:rsidRPr="00700105" w:rsidRDefault="00700105" w:rsidP="0070010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00105">
        <w:rPr>
          <w:rFonts w:ascii="Times New Roman" w:eastAsia="Times New Roman" w:hAnsi="Times New Roman" w:cs="Times New Roman"/>
        </w:rPr>
        <w:t>Социальная пенсия является пенсией по государственному обеспечению и выплачивается из средств государственного бюджета.</w:t>
      </w:r>
    </w:p>
    <w:p w:rsidR="00700105" w:rsidRPr="00700105" w:rsidRDefault="00700105" w:rsidP="00700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4E3F"/>
          <w:sz w:val="24"/>
          <w:szCs w:val="24"/>
        </w:rPr>
      </w:pPr>
      <w:r w:rsidRPr="00700105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700105" w:rsidRPr="00700105" w:rsidRDefault="00700105" w:rsidP="00700105">
      <w:pPr>
        <w:tabs>
          <w:tab w:val="left" w:pos="3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05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Тесты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сли вы наёмный сотрудник и ваша зарплата 40 тыс. руб., взнос обязательного пенсионного страхования составляет 22 %, а подоходный налог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(НДФЛ) – 13 %, то: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а. Вы получаете на руки 48 800 руб. и из них должны 14 000 перевести государству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 Вы получаете на руки 40 000 руб. и из них должны 14 000 перевести государству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в. Вы получаете на руки 40 000 руб. и из них должны 8 800 руб.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перевести в ПФР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г. Вы получаете на руки 34 800 руб. и из них ничего не должны государству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сли вы наёмный сотрудник и ваша за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рплата – 20 000 руб., взнос обя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зательного пенсионного страхования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оставляет 22 %, а подоходный на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лог (НДФЛ) – 13 %, то: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а. Вы получаете на руки 24 400 ру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б., и из них должны 7000 переве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сти государству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 Вы получаете на руки 17 400 руб. и из них должны 4400 перевести в ПФР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в. Вы получаете на руки 17 400 руб. и из них ничего не должны государству</w:t>
      </w:r>
    </w:p>
    <w:p w:rsidR="00F51536" w:rsidRPr="00F51536" w:rsidRDefault="00F51536" w:rsidP="00F5153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г. Вы получаете на руки 13 000 руб. и из них ничего не должны государству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очему это плохо, когда работодатель выплачивает вам зарплату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proofErr w:type="spell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всерую</w:t>
      </w:r>
      <w:proofErr w:type="spell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»?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а. Он лишает вас пенсионных накоплений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 Он может платить вам меньше, потому что не надо вычитать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НДФЛ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Он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может платить вам меньше, потому что не надо делать отчисления в Пенсионный фонд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г. Он может перевести все ваши пенсионные накопления в НПФ без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вашего 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ведома</w:t>
      </w:r>
      <w:proofErr w:type="gramEnd"/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4 Государственные пенсии не могут быть высокими в будущем, потому что: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а. Пенсии облагаются подоходным налогом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 Продолжительность жизни стариков снижается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в. Люди не хотят делать дополнительные накопления в НПФ, банках и </w:t>
      </w:r>
      <w:proofErr w:type="spell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ПИФах</w:t>
      </w:r>
      <w:proofErr w:type="spellEnd"/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г. На 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одного пенсионера приходится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всё меньше и меньше работающих граждан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5 Что из перечисленного вы НЕ можете направить в НПФ?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а. Часть своей зарплаты после уплаты налогов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 Средства со своего лицевого счета в ПФР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в. Средства от продажи квартиры, полученной в наследство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г. Средства материнского капитала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 На всё из перечисленного надо обратить внимание при выборе </w:t>
      </w:r>
      <w:proofErr w:type="spell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НПФ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,к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роме</w:t>
      </w:r>
      <w:proofErr w:type="spell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...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а. Является ли он государственным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б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 Победил ли он инфляцию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Рейтинга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надежности</w:t>
      </w:r>
    </w:p>
    <w:p w:rsidR="00F51536" w:rsidRPr="00F51536" w:rsidRDefault="00F51536" w:rsidP="00F51536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г. Размера комиссии</w:t>
      </w:r>
    </w:p>
    <w:p w:rsidR="00F51536" w:rsidRDefault="00F51536" w:rsidP="00F51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1 Тест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Кто из перечисленных граждан имеет право на государственную пенсию?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служащая отделения «Почта России»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пилот регулярных рейсов компании «Аэрофлот»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инвалид III группы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сотрудник полиции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безработный, имеющих двоих детей на иждивении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заместитель главы администрации районного центра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офицер таможенной службы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школьный учитель</w:t>
      </w:r>
    </w:p>
    <w:p w:rsidR="00F51536" w:rsidRPr="00F51536" w:rsidRDefault="00F51536" w:rsidP="001F2B90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• военнослужащий-контрактник</w:t>
      </w:r>
    </w:p>
    <w:p w:rsidR="00700105" w:rsidRDefault="00700105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2B90" w:rsidRDefault="001F2B90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НАПИСАТЬ</w:t>
      </w:r>
    </w:p>
    <w:p w:rsidR="00F51536" w:rsidRPr="00F51536" w:rsidRDefault="00F51536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2 Эссе</w:t>
      </w:r>
    </w:p>
    <w:p w:rsidR="00F51536" w:rsidRPr="00F51536" w:rsidRDefault="00F51536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Какие шаги вы можете предпринять в работо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способном возрасте, чтобы в ста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рости получать достойную (большую) пенсию и иметь дополнительные доходы?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(до 100 слов)</w:t>
      </w:r>
    </w:p>
    <w:p w:rsidR="001F2B90" w:rsidRDefault="001F2B90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51536" w:rsidRPr="00F51536" w:rsidRDefault="00F51536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3 Мини-задача (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ситуационная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F51536" w:rsidRPr="00F51536" w:rsidRDefault="00F51536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Лариса Петровна всю жизнь прожила в деревне с мужем. 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Она отвечала за значительную часть домашнего хозяйства, растила детей, работала на личном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при усадебном участке, выращивала птицу и ухаживала за коровой и козами.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Однако она официально нигде не работала и не регистрировалась в качестве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индивидуального предпринимателя. Имеет ли она право на пенсию по достижении 55 лет?</w:t>
      </w:r>
    </w:p>
    <w:p w:rsidR="001F2B90" w:rsidRDefault="001F2B90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51536" w:rsidRPr="00F51536" w:rsidRDefault="00F51536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4 Эссе</w:t>
      </w:r>
    </w:p>
    <w:p w:rsidR="00F51536" w:rsidRPr="00F51536" w:rsidRDefault="00F51536" w:rsidP="001F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Вам 20 лет, вы работаете в промышленной компании и получаете зарплату 45 тыс. р.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в месяц. Однажды в своём почтовом ящике вы обнаружили рекламу нового негосударственного пенсионного фонда, который обещает вам, при ежемесячных взносах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10 тыс. р., рост накопительной части вашей пенсии на 25 % в год и ежемесячную прибавку к пенсии не менее 35 тыс. р. Готовы ли вы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подписать договор с этим негосу</w:t>
      </w:r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дарственным пенсионным фондом? Аргументируйте свою позицию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gramStart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gramEnd"/>
      <w:r w:rsidRPr="00F51536">
        <w:rPr>
          <w:rFonts w:ascii="yandex-sans" w:eastAsia="Times New Roman" w:hAnsi="yandex-sans" w:cs="Times New Roman"/>
          <w:color w:val="000000"/>
          <w:sz w:val="23"/>
          <w:szCs w:val="23"/>
        </w:rPr>
        <w:t>о 200 слов)</w:t>
      </w:r>
    </w:p>
    <w:p w:rsidR="00F51536" w:rsidRPr="00F51536" w:rsidRDefault="00F51536" w:rsidP="001F2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1536" w:rsidRPr="00F5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FF0"/>
    <w:multiLevelType w:val="multilevel"/>
    <w:tmpl w:val="C8A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91181"/>
    <w:multiLevelType w:val="multilevel"/>
    <w:tmpl w:val="522A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536"/>
    <w:rsid w:val="001F2B90"/>
    <w:rsid w:val="00700105"/>
    <w:rsid w:val="00F5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0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B90"/>
    <w:rPr>
      <w:color w:val="0000FF"/>
      <w:u w:val="single"/>
    </w:rPr>
  </w:style>
  <w:style w:type="character" w:customStyle="1" w:styleId="gxst-emph">
    <w:name w:val="gxst-emph"/>
    <w:basedOn w:val="a0"/>
    <w:rsid w:val="001F2B90"/>
  </w:style>
  <w:style w:type="character" w:customStyle="1" w:styleId="mn">
    <w:name w:val="mn"/>
    <w:basedOn w:val="a0"/>
    <w:rsid w:val="001F2B90"/>
  </w:style>
  <w:style w:type="character" w:customStyle="1" w:styleId="10">
    <w:name w:val="Заголовок 1 Знак"/>
    <w:basedOn w:val="a0"/>
    <w:link w:val="1"/>
    <w:uiPriority w:val="9"/>
    <w:rsid w:val="00700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001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number">
    <w:name w:val="title-number"/>
    <w:basedOn w:val="a0"/>
    <w:rsid w:val="00700105"/>
  </w:style>
  <w:style w:type="character" w:customStyle="1" w:styleId="mo">
    <w:name w:val="mo"/>
    <w:basedOn w:val="a0"/>
    <w:rsid w:val="00700105"/>
  </w:style>
  <w:style w:type="character" w:customStyle="1" w:styleId="mi">
    <w:name w:val="mi"/>
    <w:basedOn w:val="a0"/>
    <w:rsid w:val="0070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104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160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8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559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75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282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35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</w:div>
                          </w:divsChild>
                        </w:div>
                        <w:div w:id="3985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05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7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362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914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569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03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4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34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91068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none" w:sz="0" w:space="31" w:color="auto"/>
                                        <w:bottom w:val="single" w:sz="6" w:space="15" w:color="76A900"/>
                                        <w:right w:val="none" w:sz="0" w:space="19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3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00902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none" w:sz="0" w:space="31" w:color="auto"/>
                                        <w:bottom w:val="single" w:sz="6" w:space="15" w:color="76A900"/>
                                        <w:right w:val="none" w:sz="0" w:space="19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40487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683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48196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none" w:sz="0" w:space="31" w:color="auto"/>
                                        <w:bottom w:val="single" w:sz="6" w:space="15" w:color="76A900"/>
                                        <w:right w:val="none" w:sz="0" w:space="19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frf.ru%2Feservices%2Fcalc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frf.ru" TargetMode="External"/><Relationship Id="rId5" Type="http://schemas.openxmlformats.org/officeDocument/2006/relationships/hyperlink" Target="https://infourok.ru/go.html?href=https%3A%2F%2Fbankiros.ru%2Fwiki%2Fterm%2Fvozrast-vyhoda-na-pens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2020-03-25T08:52:00Z</dcterms:created>
  <dcterms:modified xsi:type="dcterms:W3CDTF">2020-03-25T09:22:00Z</dcterms:modified>
</cp:coreProperties>
</file>