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0" w:rsidRPr="00940E65" w:rsidRDefault="002A6520" w:rsidP="002A6520">
      <w:pPr>
        <w:spacing w:before="240" w:after="240" w:line="288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Тема </w:t>
      </w:r>
      <w:r w:rsidRPr="00940E65">
        <w:rPr>
          <w:rFonts w:ascii="Times New Roman" w:hAnsi="Times New Roman" w:cs="Times New Roman"/>
          <w:b/>
          <w:smallCaps/>
          <w:sz w:val="24"/>
          <w:szCs w:val="24"/>
        </w:rPr>
        <w:t xml:space="preserve"> Документация по личному составу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Трудовые правоотношения любой организации или предприятия с работником регулируется Трудовым кодексом РФ (ТК РФ),  действующим с 1 февраля 2002 года.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 xml:space="preserve">На основании статей Трудового </w:t>
      </w:r>
      <w:proofErr w:type="gramStart"/>
      <w:r w:rsidRPr="002A6520">
        <w:rPr>
          <w:rFonts w:ascii="Times New Roman" w:hAnsi="Times New Roman" w:cs="Times New Roman"/>
        </w:rPr>
        <w:t>кодекса</w:t>
      </w:r>
      <w:proofErr w:type="gramEnd"/>
      <w:r w:rsidRPr="002A6520">
        <w:rPr>
          <w:rFonts w:ascii="Times New Roman" w:hAnsi="Times New Roman" w:cs="Times New Roman"/>
        </w:rPr>
        <w:t xml:space="preserve"> на предприятии должен быть установлен единый порядок оформления приема, увольнения и перевода сотрудников.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Совокупность документов, в которых зафиксированы этапы трудовой деятельности сотрудников, называется</w:t>
      </w:r>
      <w:r w:rsidRPr="002A6520">
        <w:rPr>
          <w:rFonts w:ascii="Times New Roman" w:hAnsi="Times New Roman" w:cs="Times New Roman"/>
          <w:b/>
        </w:rPr>
        <w:t xml:space="preserve"> документацией по личному составу (кадрам, персоналу).</w:t>
      </w:r>
      <w:r w:rsidRPr="002A6520">
        <w:rPr>
          <w:rFonts w:ascii="Times New Roman" w:hAnsi="Times New Roman" w:cs="Times New Roman"/>
        </w:rPr>
        <w:t xml:space="preserve"> К таким документам относятся:</w:t>
      </w:r>
    </w:p>
    <w:p w:rsidR="002A6520" w:rsidRPr="002A6520" w:rsidRDefault="002A6520" w:rsidP="002A6520">
      <w:pPr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Трудовые контракты (договоры), заключенные предприятием с работником;</w:t>
      </w:r>
    </w:p>
    <w:p w:rsidR="002A6520" w:rsidRPr="002A6520" w:rsidRDefault="002A6520" w:rsidP="002A6520">
      <w:pPr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Приказы по личному составу (о приеме, увольнении, переводе сотрудников);</w:t>
      </w:r>
    </w:p>
    <w:p w:rsidR="002A6520" w:rsidRPr="002A6520" w:rsidRDefault="002A6520" w:rsidP="002A6520">
      <w:pPr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Трудовые книжки;</w:t>
      </w:r>
    </w:p>
    <w:p w:rsidR="002A6520" w:rsidRPr="002A6520" w:rsidRDefault="002A6520" w:rsidP="002A6520">
      <w:pPr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Личные карточки формы Т</w:t>
      </w:r>
      <w:r w:rsidRPr="002A6520">
        <w:rPr>
          <w:rFonts w:ascii="Times New Roman" w:hAnsi="Times New Roman" w:cs="Times New Roman"/>
          <w:lang w:val="en-US"/>
        </w:rPr>
        <w:t>-</w:t>
      </w:r>
      <w:r w:rsidRPr="002A6520">
        <w:rPr>
          <w:rFonts w:ascii="Times New Roman" w:hAnsi="Times New Roman" w:cs="Times New Roman"/>
        </w:rPr>
        <w:t>2;</w:t>
      </w:r>
    </w:p>
    <w:p w:rsidR="002A6520" w:rsidRPr="002A6520" w:rsidRDefault="002A6520" w:rsidP="002A6520">
      <w:pPr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Личные дела;</w:t>
      </w:r>
    </w:p>
    <w:p w:rsidR="002A6520" w:rsidRPr="002A6520" w:rsidRDefault="002A6520" w:rsidP="002A6520">
      <w:pPr>
        <w:numPr>
          <w:ilvl w:val="0"/>
          <w:numId w:val="1"/>
        </w:numPr>
        <w:spacing w:after="0" w:line="288" w:lineRule="auto"/>
        <w:ind w:firstLine="0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Лицевые счета по заработной плате.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Документы по личному составу являются наиболее важными документами и требуют особой тщательности и аккуратности при оформлении, ведении и обеспечении сохранности на протяжении длительного срока, так как эти документы отражают трудовую деятельность работника и подтверждают трудовой стаж, необходимый для начисления пенсии.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При работе с документами по личному составу необходимо учитывать, что персональные данные (сведения о фактах, событиях, обстоятельствах трудовой деятельности и личной жизни) граждан Федеральный Закон «Об  информации, информатизации и защите информации» (</w:t>
      </w:r>
      <w:smartTag w:uri="urn:schemas-microsoft-com:office:smarttags" w:element="metricconverter">
        <w:smartTagPr>
          <w:attr w:name="ProductID" w:val="1995 г"/>
        </w:smartTagPr>
        <w:r w:rsidRPr="002A6520">
          <w:rPr>
            <w:rFonts w:ascii="Times New Roman" w:hAnsi="Times New Roman" w:cs="Times New Roman"/>
          </w:rPr>
          <w:t>1995 г</w:t>
        </w:r>
      </w:smartTag>
      <w:r w:rsidRPr="002A6520">
        <w:rPr>
          <w:rFonts w:ascii="Times New Roman" w:hAnsi="Times New Roman" w:cs="Times New Roman"/>
        </w:rPr>
        <w:t>) относит к категории конфиденциальной информации.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Руководители предприятий и организаций несут персональную ответственность за документальный фонд предприятия.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 xml:space="preserve">Прием на постоянную работу </w:t>
      </w:r>
      <w:r w:rsidRPr="002A6520">
        <w:rPr>
          <w:rFonts w:ascii="Times New Roman" w:hAnsi="Times New Roman" w:cs="Times New Roman"/>
        </w:rPr>
        <w:t>сопровождается составлением документов  по следующей схеме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434"/>
        <w:gridCol w:w="1371"/>
        <w:gridCol w:w="434"/>
        <w:gridCol w:w="2384"/>
        <w:gridCol w:w="434"/>
        <w:gridCol w:w="1364"/>
        <w:gridCol w:w="434"/>
        <w:gridCol w:w="1067"/>
        <w:gridCol w:w="434"/>
        <w:gridCol w:w="1263"/>
      </w:tblGrid>
      <w:tr w:rsidR="002A6520" w:rsidRPr="002A6520" w:rsidTr="002A6520">
        <w:trPr>
          <w:trHeight w:val="1288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резюме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заявление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 xml:space="preserve">Автобиография, характеристика, рекомендательное письмо, личный листок по учету кадров (по </w:t>
            </w:r>
            <w:proofErr w:type="spellStart"/>
            <w:r w:rsidRPr="002A6520">
              <w:rPr>
                <w:rFonts w:ascii="Times New Roman" w:hAnsi="Times New Roman" w:cs="Times New Roman"/>
                <w:i/>
              </w:rPr>
              <w:t>взаимосогласию</w:t>
            </w:r>
            <w:proofErr w:type="spellEnd"/>
            <w:r w:rsidRPr="002A6520">
              <w:rPr>
                <w:rFonts w:ascii="Times New Roman" w:hAnsi="Times New Roman" w:cs="Times New Roman"/>
                <w:i/>
              </w:rPr>
              <w:t xml:space="preserve"> сторон)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Трудовой контракт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Приказ о приеме на работу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A6520">
              <w:rPr>
                <w:rFonts w:ascii="Times New Roman" w:hAnsi="Times New Roman" w:cs="Times New Roman"/>
                <w:lang w:val="en-US"/>
              </w:rPr>
              <w:sym w:font="Symbol" w:char="00AE"/>
            </w: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A6520">
              <w:rPr>
                <w:rFonts w:ascii="Times New Roman" w:hAnsi="Times New Roman" w:cs="Times New Roman"/>
                <w:lang w:val="en-US"/>
              </w:rPr>
              <w:sym w:font="Symbol" w:char="00AE"/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Запись в трудовой книжке</w:t>
            </w:r>
          </w:p>
        </w:tc>
      </w:tr>
      <w:tr w:rsidR="002A6520" w:rsidRPr="002A6520" w:rsidTr="002A6520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Личная карточка</w:t>
            </w:r>
          </w:p>
        </w:tc>
      </w:tr>
      <w:tr w:rsidR="002A6520" w:rsidRPr="002A6520" w:rsidTr="002A6520">
        <w:trPr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Открытие лицевого счета по ЗП</w:t>
            </w:r>
          </w:p>
        </w:tc>
      </w:tr>
    </w:tbl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lastRenderedPageBreak/>
        <w:t>Резюме и анкета составляются по требованию отделов кадров (департаментов по персоналу). Анкета является обязательной при трудоустройстве на государственное предприятие.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 xml:space="preserve">Документирование увольнения работника </w:t>
      </w:r>
      <w:r w:rsidRPr="002A6520">
        <w:rPr>
          <w:rFonts w:ascii="Times New Roman" w:hAnsi="Times New Roman" w:cs="Times New Roman"/>
        </w:rPr>
        <w:t>производится по следующей схеме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0"/>
        <w:gridCol w:w="2754"/>
        <w:gridCol w:w="486"/>
        <w:gridCol w:w="3343"/>
      </w:tblGrid>
      <w:tr w:rsidR="002A6520" w:rsidRPr="002A6520" w:rsidTr="00DE1A06">
        <w:trPr>
          <w:trHeight w:val="80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Заявление (или иные основания для увольнения)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Приказ об увольнении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  <w:p w:rsidR="002A6520" w:rsidRPr="002A6520" w:rsidRDefault="002A6520" w:rsidP="00DE1A0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A6520">
              <w:rPr>
                <w:rFonts w:ascii="Times New Roman" w:hAnsi="Times New Roman" w:cs="Times New Roman"/>
                <w:lang w:val="en-US"/>
              </w:rPr>
              <w:sym w:font="Symbol" w:char="00AE"/>
            </w:r>
          </w:p>
          <w:p w:rsidR="002A6520" w:rsidRPr="002A6520" w:rsidRDefault="002A6520" w:rsidP="00DE1A0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A6520">
              <w:rPr>
                <w:rFonts w:ascii="Times New Roman" w:hAnsi="Times New Roman" w:cs="Times New Roman"/>
                <w:lang w:val="en-US"/>
              </w:rPr>
              <w:sym w:font="Symbol" w:char="00AE"/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Запись в трудовой книжке</w:t>
            </w:r>
          </w:p>
        </w:tc>
      </w:tr>
      <w:tr w:rsidR="002A6520" w:rsidRPr="002A6520" w:rsidTr="00DE1A06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Запись в личной карточке (личном деле)</w:t>
            </w:r>
          </w:p>
        </w:tc>
      </w:tr>
      <w:tr w:rsidR="002A6520" w:rsidRPr="002A6520" w:rsidTr="00DE1A06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Закрытие лицевого счета по ЗП</w:t>
            </w:r>
          </w:p>
        </w:tc>
      </w:tr>
    </w:tbl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 xml:space="preserve">При </w:t>
      </w:r>
      <w:r w:rsidRPr="002A6520">
        <w:rPr>
          <w:rFonts w:ascii="Times New Roman" w:hAnsi="Times New Roman" w:cs="Times New Roman"/>
          <w:b/>
        </w:rPr>
        <w:t>переводе работника</w:t>
      </w:r>
      <w:r w:rsidRPr="002A6520">
        <w:rPr>
          <w:rFonts w:ascii="Times New Roman" w:hAnsi="Times New Roman" w:cs="Times New Roman"/>
        </w:rPr>
        <w:t xml:space="preserve"> на другую должность в рамках предприятия порядок оформления документов осуществляется по схеме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13"/>
        <w:gridCol w:w="3316"/>
        <w:gridCol w:w="513"/>
        <w:gridCol w:w="3305"/>
      </w:tblGrid>
      <w:tr w:rsidR="002A6520" w:rsidRPr="002A6520" w:rsidTr="00DE1A06">
        <w:trPr>
          <w:trHeight w:val="6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заявление о переводе (или представление о переводе)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Приказ о переводе на другую должность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  <w:lang w:val="en-US"/>
              </w:rPr>
              <w:sym w:font="Symbol" w:char="00AE"/>
            </w:r>
          </w:p>
          <w:p w:rsidR="002A6520" w:rsidRPr="002A6520" w:rsidRDefault="002A6520" w:rsidP="00DE1A0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A6520">
              <w:rPr>
                <w:rFonts w:ascii="Times New Roman" w:hAnsi="Times New Roman" w:cs="Times New Roman"/>
                <w:lang w:val="en-US"/>
              </w:rPr>
              <w:sym w:font="Symbol" w:char="00AE"/>
            </w:r>
          </w:p>
          <w:p w:rsidR="002A6520" w:rsidRPr="002A6520" w:rsidRDefault="002A6520" w:rsidP="00DE1A06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2A6520" w:rsidRPr="002A6520" w:rsidRDefault="002A6520" w:rsidP="00DE1A0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A6520">
              <w:rPr>
                <w:rFonts w:ascii="Times New Roman" w:hAnsi="Times New Roman" w:cs="Times New Roman"/>
                <w:lang w:val="en-US"/>
              </w:rPr>
              <w:sym w:font="Symbol" w:char="00AE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Запись в трудовой книжке</w:t>
            </w:r>
          </w:p>
        </w:tc>
      </w:tr>
      <w:tr w:rsidR="002A6520" w:rsidRPr="002A6520" w:rsidTr="00DE1A06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Запись в личной карточке (личном деле)</w:t>
            </w:r>
          </w:p>
        </w:tc>
      </w:tr>
      <w:tr w:rsidR="002A6520" w:rsidRPr="002A6520" w:rsidTr="00DE1A06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0" w:rsidRPr="002A6520" w:rsidRDefault="002A6520" w:rsidP="00DE1A0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6520">
              <w:rPr>
                <w:rFonts w:ascii="Times New Roman" w:hAnsi="Times New Roman" w:cs="Times New Roman"/>
                <w:i/>
              </w:rPr>
              <w:t>Запись в лицевом счете по ЗП</w:t>
            </w:r>
          </w:p>
        </w:tc>
      </w:tr>
    </w:tbl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>Трудовой договор</w:t>
      </w:r>
      <w:r w:rsidRPr="002A6520">
        <w:rPr>
          <w:rFonts w:ascii="Times New Roman" w:hAnsi="Times New Roman" w:cs="Times New Roman"/>
        </w:rPr>
        <w:t xml:space="preserve"> (контракт) – документ, фиксирующий соглашение сторон об установлении трудовых правоотношений и регулирующий их.</w:t>
      </w:r>
    </w:p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>Приказ по личному составу</w:t>
      </w:r>
      <w:r w:rsidRPr="002A6520">
        <w:rPr>
          <w:rFonts w:ascii="Times New Roman" w:hAnsi="Times New Roman" w:cs="Times New Roman"/>
        </w:rPr>
        <w:t xml:space="preserve"> — правовой акт, издаваемый руководителем по вопросам приема, увольнения и перевода работников предприятия.</w:t>
      </w:r>
    </w:p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>Личная карточка</w:t>
      </w:r>
      <w:r w:rsidRPr="002A6520">
        <w:rPr>
          <w:rFonts w:ascii="Times New Roman" w:hAnsi="Times New Roman" w:cs="Times New Roman"/>
        </w:rPr>
        <w:t xml:space="preserve"> — документ, составляемый на работника и содержащий краткие сведения о нем (образование, стаж, семейное положение, трудовая деятельность и т.д.).</w:t>
      </w:r>
    </w:p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>Трудовая книжка</w:t>
      </w:r>
      <w:r w:rsidRPr="002A6520">
        <w:rPr>
          <w:rFonts w:ascii="Times New Roman" w:hAnsi="Times New Roman" w:cs="Times New Roman"/>
        </w:rPr>
        <w:t xml:space="preserve"> является в РФ основным документом о трудовой деятельности человека. Нормативные документы, регламентирующие работу с трудовыми книжками:</w:t>
      </w:r>
    </w:p>
    <w:p w:rsidR="002A6520" w:rsidRPr="002A6520" w:rsidRDefault="002A6520" w:rsidP="002A6520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Правила ведения и хранения трудовых книжек, изготовления бланков трудовой книжки и обеспечения ими работодателей, утв. Постановлением Правительства РФ от 16.04.2003 № 225;</w:t>
      </w:r>
    </w:p>
    <w:p w:rsidR="002A6520" w:rsidRPr="002A6520" w:rsidRDefault="002A6520" w:rsidP="002A6520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</w:rPr>
        <w:t>Инструкция по заполнению трудовых книжек, утв. Постановлением министерства труда и социального развития РФ от 10.10.2003 № 69 (вводится в действие в 01.01.2004).</w:t>
      </w:r>
    </w:p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>Личное дело</w:t>
      </w:r>
      <w:r w:rsidRPr="002A6520">
        <w:rPr>
          <w:rFonts w:ascii="Times New Roman" w:hAnsi="Times New Roman" w:cs="Times New Roman"/>
        </w:rPr>
        <w:t xml:space="preserve"> — совокупность документов, содержащих необходимые сведения о работнике и его трудовом стаже (заводится на руководителей, специалистов и материально ответственных лиц). Личные дела сотрудников хранятся 75 лет, руководителей – постоянно, в сейфе или металлическом закрытом шкафу.</w:t>
      </w:r>
    </w:p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>Характеристика</w:t>
      </w:r>
      <w:r w:rsidRPr="002A6520">
        <w:rPr>
          <w:rFonts w:ascii="Times New Roman" w:hAnsi="Times New Roman" w:cs="Times New Roman"/>
        </w:rPr>
        <w:t xml:space="preserve"> — документ, который содержит описание характерных и отличительных черт и качеств работника и отражает мнение администрации о нем.</w:t>
      </w:r>
    </w:p>
    <w:p w:rsidR="002A6520" w:rsidRPr="002A6520" w:rsidRDefault="002A6520" w:rsidP="002A65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>Автобиография</w:t>
      </w:r>
      <w:r w:rsidRPr="002A6520">
        <w:rPr>
          <w:rFonts w:ascii="Times New Roman" w:hAnsi="Times New Roman" w:cs="Times New Roman"/>
        </w:rPr>
        <w:t xml:space="preserve"> — документ, где от руки должны быть отражены в хронологическом порядке представления человека о его собственном жизненном пути, профессионализме и общественной активности.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</w:rPr>
      </w:pPr>
      <w:r w:rsidRPr="002A6520">
        <w:rPr>
          <w:rFonts w:ascii="Times New Roman" w:hAnsi="Times New Roman" w:cs="Times New Roman"/>
          <w:b/>
        </w:rPr>
        <w:t>Резюме</w:t>
      </w:r>
      <w:r w:rsidRPr="002A6520">
        <w:rPr>
          <w:rFonts w:ascii="Times New Roman" w:hAnsi="Times New Roman" w:cs="Times New Roman"/>
        </w:rPr>
        <w:t xml:space="preserve"> — краткая информация о себе, составленная лично претендентом на вакантное место (самореклама).</w:t>
      </w:r>
    </w:p>
    <w:p w:rsidR="002A6520" w:rsidRPr="002A6520" w:rsidRDefault="002A6520" w:rsidP="002A6520">
      <w:pPr>
        <w:spacing w:line="288" w:lineRule="auto"/>
        <w:jc w:val="both"/>
        <w:rPr>
          <w:rFonts w:ascii="Times New Roman" w:hAnsi="Times New Roman" w:cs="Times New Roman"/>
          <w:b/>
        </w:rPr>
      </w:pPr>
    </w:p>
    <w:p w:rsidR="00AE43CC" w:rsidRPr="002A6520" w:rsidRDefault="00AE43CC"/>
    <w:sectPr w:rsidR="00AE43CC" w:rsidRPr="002A6520" w:rsidSect="002A65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8AF"/>
    <w:multiLevelType w:val="hybridMultilevel"/>
    <w:tmpl w:val="2AE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F199B"/>
    <w:multiLevelType w:val="hybridMultilevel"/>
    <w:tmpl w:val="1E6A1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520"/>
    <w:rsid w:val="002A6520"/>
    <w:rsid w:val="00A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2020-03-25T08:39:00Z</dcterms:created>
  <dcterms:modified xsi:type="dcterms:W3CDTF">2020-03-25T08:44:00Z</dcterms:modified>
</cp:coreProperties>
</file>