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3B7DEB">
        <w:rPr>
          <w:rFonts w:ascii="Times New Roman" w:eastAsia="Times New Roman" w:hAnsi="Times New Roman" w:cs="Times New Roman"/>
          <w:color w:val="22272F"/>
          <w:sz w:val="32"/>
          <w:szCs w:val="32"/>
        </w:rPr>
        <w:t>Приказ Министерства здравоохранения и социального развития РФ от 17 мая 2012 г. N 559н</w:t>
      </w:r>
      <w:r w:rsidRPr="003B7DEB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</w:t>
      </w:r>
    </w:p>
    <w:p w:rsidR="003B7DEB" w:rsidRPr="003B7DEB" w:rsidRDefault="003B7DEB" w:rsidP="003B7DEB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3B7DE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3B7DE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3B7DE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3B7DEB" w:rsidRPr="003B7DEB" w:rsidRDefault="003B7DEB" w:rsidP="003B7DE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464C55"/>
          <w:sz w:val="23"/>
          <w:szCs w:val="23"/>
        </w:rPr>
        <w:t>О Едином квалификационном справочнике должностей руководителей, специалистов и служащих (ЕКС) см. </w:t>
      </w:r>
      <w:hyperlink r:id="rId4" w:anchor="/document/57407515/entry/0" w:history="1"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справку</w:t>
        </w:r>
      </w:hyperlink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В соответствии с </w:t>
      </w:r>
      <w:hyperlink r:id="rId5" w:anchor="/document/12136004/entry/5252" w:history="1"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подпунктом 5.2.52</w:t>
        </w:r>
      </w:hyperlink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 Положения о Министерстве здравоохранения и социального развития Российской Федерации, утвержденного </w:t>
      </w:r>
      <w:hyperlink r:id="rId6" w:anchor="/document/12136004/entry/0" w:history="1"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постановлением</w:t>
        </w:r>
      </w:hyperlink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Правительства Российской Федерации от 30 июня 2004 г. N 321 (Собрание законодательства Российской Федерации, 2004, N 28, ст. 2898; 2005, N 2, ст. 162; 2006, N 19, ст. 2080; 2008, N 11 (ч.1), ст. 1036;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N 15, ст. 1555; N 23, ст. 2713; N 42, ст. 4825; N 46, ст. 5337; N 48, ст. 5618; 2009, N 2, ст. 244; N 3, ст. 378; N 6, ст. 738; N 12, ст. 1427, 1434; N 33, ст. 4083, 4088; N 43, ст. 5064; N 45, ст. 5350;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2010, N 4, ст. 394; N 11, ст. 1225; N 25, ст. 3167; N 26, ст. 3350; N 31, ст. 4251; N 35, ст. 4574; N 52 (ч. 1), ст. 7104; 2011, N 2, ст. 339; N 14, ст. 1935, 1944; N 16, ст. 2294; N 24, ст. 3494; N 34, ст. 4985;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N 47, ст. 6659; N 51, ст. 7529; 2012, N 15, ст. 1790), приказываю:</w:t>
      </w:r>
      <w:proofErr w:type="gramEnd"/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1. 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 согласно </w:t>
      </w:r>
      <w:hyperlink r:id="rId7" w:anchor="/document/70190424/entry/1000" w:history="1"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приложению</w:t>
        </w:r>
      </w:hyperlink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2. Настоящий приказ вступает в силу с 1 июля 2013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3B7DEB" w:rsidRPr="003B7DEB" w:rsidTr="003B7DEB">
        <w:tc>
          <w:tcPr>
            <w:tcW w:w="3300" w:type="pct"/>
            <w:vAlign w:val="bottom"/>
            <w:hideMark/>
          </w:tcPr>
          <w:p w:rsidR="003B7DEB" w:rsidRPr="003B7DEB" w:rsidRDefault="003B7DEB" w:rsidP="003B7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EB">
              <w:rPr>
                <w:rFonts w:ascii="Times New Roman" w:eastAsia="Times New Roman" w:hAnsi="Times New Roman" w:cs="Times New Roman"/>
                <w:sz w:val="24"/>
                <w:szCs w:val="24"/>
              </w:rPr>
              <w:t>И.о. Министра</w:t>
            </w:r>
          </w:p>
        </w:tc>
        <w:tc>
          <w:tcPr>
            <w:tcW w:w="1650" w:type="pct"/>
            <w:vAlign w:val="bottom"/>
            <w:hideMark/>
          </w:tcPr>
          <w:p w:rsidR="003B7DEB" w:rsidRPr="003B7DEB" w:rsidRDefault="003B7DEB" w:rsidP="003B7D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DEB">
              <w:rPr>
                <w:rFonts w:ascii="Times New Roman" w:eastAsia="Times New Roman" w:hAnsi="Times New Roman" w:cs="Times New Roman"/>
                <w:sz w:val="24"/>
                <w:szCs w:val="24"/>
              </w:rPr>
              <w:t>Т.А. Голикова</w:t>
            </w:r>
          </w:p>
        </w:tc>
      </w:tr>
    </w:tbl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Зарегистрировано в Минюсте РФ 13 июня 2012 г.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Регистрационный N 24548</w:t>
      </w:r>
    </w:p>
    <w:p w:rsidR="003B7DEB" w:rsidRPr="003B7DEB" w:rsidRDefault="003B7DEB" w:rsidP="003B7DE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hyperlink r:id="rId8" w:anchor="/document/70618396/entry/27" w:history="1"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Приказом</w:t>
        </w:r>
      </w:hyperlink>
      <w:r w:rsidRPr="003B7DEB">
        <w:rPr>
          <w:rFonts w:ascii="Times New Roman" w:eastAsia="Times New Roman" w:hAnsi="Times New Roman" w:cs="Times New Roman"/>
          <w:color w:val="464C55"/>
          <w:sz w:val="23"/>
          <w:szCs w:val="23"/>
        </w:rPr>
        <w:t> Минтруда России от 20 февраля 2014 г. N 103н в приложение внесены изменения</w:t>
      </w:r>
    </w:p>
    <w:p w:rsidR="003B7DEB" w:rsidRPr="003B7DEB" w:rsidRDefault="003B7DEB" w:rsidP="003B7DE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hyperlink r:id="rId9" w:anchor="/document/58059646/entry/1000" w:history="1"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См. те</w:t>
        </w:r>
        <w:proofErr w:type="gramStart"/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кст пр</w:t>
        </w:r>
        <w:proofErr w:type="gramEnd"/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иложения в предыдущей редакции</w:t>
        </w:r>
      </w:hyperlink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</w:t>
      </w: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к </w:t>
      </w:r>
      <w:hyperlink r:id="rId10" w:anchor="/document/70190424/entry/0" w:history="1">
        <w:r w:rsidRPr="003B7DEB">
          <w:rPr>
            <w:rFonts w:ascii="Times New Roman" w:eastAsia="Times New Roman" w:hAnsi="Times New Roman" w:cs="Times New Roman"/>
            <w:b/>
            <w:bCs/>
            <w:color w:val="734C9B"/>
            <w:sz w:val="23"/>
            <w:u w:val="single"/>
          </w:rPr>
          <w:t>приказу</w:t>
        </w:r>
      </w:hyperlink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 Министерства здравоохранения</w:t>
      </w: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и социального развития РФ</w:t>
      </w: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от 17 мая 2012 г. N 559н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3B7DEB">
        <w:rPr>
          <w:rFonts w:ascii="Times New Roman" w:eastAsia="Times New Roman" w:hAnsi="Times New Roman" w:cs="Times New Roman"/>
          <w:color w:val="22272F"/>
          <w:sz w:val="32"/>
          <w:szCs w:val="32"/>
        </w:rPr>
        <w:t>Единый квалификационный справочник должностей руководителей, специалистов и служащих</w:t>
      </w:r>
    </w:p>
    <w:p w:rsidR="003B7DEB" w:rsidRPr="003B7DEB" w:rsidRDefault="003B7DEB" w:rsidP="003B7DEB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3B7DE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3B7DE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3B7DE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3B7DEB">
        <w:rPr>
          <w:rFonts w:ascii="Times New Roman" w:eastAsia="Times New Roman" w:hAnsi="Times New Roman" w:cs="Times New Roman"/>
          <w:color w:val="22272F"/>
          <w:sz w:val="32"/>
          <w:szCs w:val="32"/>
        </w:rPr>
        <w:lastRenderedPageBreak/>
        <w:t>Раздел</w:t>
      </w:r>
      <w:r w:rsidRPr="003B7DEB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"Квалификационные характеристики должностей руководителей и специалистов, осуществляющих работы в области охраны труда"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3B7DEB">
        <w:rPr>
          <w:rFonts w:ascii="Times New Roman" w:eastAsia="Times New Roman" w:hAnsi="Times New Roman" w:cs="Times New Roman"/>
          <w:color w:val="22272F"/>
          <w:sz w:val="32"/>
          <w:szCs w:val="32"/>
        </w:rPr>
        <w:t>I. Общие положения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Раздел "Квалификационные характеристики должностей руководителей и специалистов, осуществляющих работы в области охраны труда" </w:t>
      </w:r>
      <w:hyperlink r:id="rId11" w:anchor="/document/57407515/entry/0" w:history="1"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Единого квалификационного справочника</w:t>
        </w:r>
      </w:hyperlink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 должностей руководителей, специалистов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персоналом, осуществляющим работы в области охраны труда, в организациях любых организационно-правовых форм и форм собственности.</w:t>
      </w:r>
      <w:proofErr w:type="gramEnd"/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Квалификационные характеристики, содержащиеся в разделе "Квалификационные характеристики должностей руководителей и специалистов, осуществляющих работы в области охраны труда" ЕКС (далее - квалификационные характеристики), призваны способствовать правильному подбору и расстановке кадров, повышению их квалификации, рациональному разделению труда, созданию действенного механизма разграничения функций, полномочий и ответственности работников, а также установлению единых подходов при определении их должностных обязанностей и предъявляемых к ним квалификационных требований.</w:t>
      </w:r>
      <w:proofErr w:type="gramEnd"/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2.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3. Квалификационная характеристика каждой должности имеет три раздела.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В разделе "Должностные обязанности" установлены основные трудовые функции, которые могут быть поручены полностью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работника.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В разделе "Требования к квалификации" определены уровень профессиональной подготовки работника, необходимой для выполнения должностных обязанностей, и требования к стажу работы.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4. Должностные обязанности,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3B7DEB">
        <w:rPr>
          <w:rFonts w:ascii="Times New Roman" w:eastAsia="Times New Roman" w:hAnsi="Times New Roman" w:cs="Times New Roman"/>
          <w:color w:val="22272F"/>
          <w:sz w:val="32"/>
          <w:szCs w:val="32"/>
        </w:rPr>
        <w:t>II. Должности руководителей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3B7DEB">
        <w:rPr>
          <w:rFonts w:ascii="Times New Roman" w:eastAsia="Times New Roman" w:hAnsi="Times New Roman" w:cs="Times New Roman"/>
          <w:color w:val="22272F"/>
          <w:sz w:val="32"/>
          <w:szCs w:val="32"/>
        </w:rPr>
        <w:t>Руководитель службы охраны труда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Должностные обязанности.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 Организует и координирует работу по охране труда в организации. Организует, участвует в разработке и контролирует функционирование системы управления охраной труда в организации в соответствии с государственными нормативными 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Определяет и систематически корректирует направления развития системы управления профессиональными рисками в организации на основе мониторинга изменений </w:t>
      </w:r>
      <w:hyperlink r:id="rId12" w:anchor="/document/12125268/entry/10000" w:history="1"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законодательства</w:t>
        </w:r>
      </w:hyperlink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и передового опыта в области охраны труда, а также исходя из модернизации технического оснащения, целей и задач организации. Организует осуществление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контроля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соблюдением в структурных подразделениях организации требований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Организует информирование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Организует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Организует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контролирует проведение инструктажей (вводных, первичных, повторных, внеплановых, целевых) работников по вопросам охраны труда. Осуществляет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целевым использованием средств на реализацию мероприятий по улучшению условий и охраны труда. 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организации в установленном порядке.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улучшению условий и охраны труда.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Организует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предрейсовым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(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послерейсовым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) и 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предсменным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(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послесменным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Организует и участвует в расследовании несчастных случаев на производстве и профессиональных заболеваний, проведении анализа причин производственного травматизма, профессиональных заболеваний, в разработке мероприятий по их предотвращению. Осуществляет разработку мероприятий по повышению уровня заинтересованности работников в улучшении условий и охраны труда. Организует и участвует совместно с другими структурными подразделениями организации в разработке планов и программ по улучшению условий и охраны труда, устранению или минимизации профессиональных рисков. Организует проведение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контроля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Организует и контролирует своевременное составление и предоставление отчетности по установленной форме. Руководит работниками службы охраны труда.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Должен знать: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 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порядок оценки уровня профессионального риска; основы планирования мероприятий по улучшению условий труда и оценки их эффективности; производственную и организационную структуру организации, основные технологические процессы и режимы производства: виды применяемого оборудования и правила его эксплуатации; методы изучения условий труда на рабочих местах; основные методы снижения воздействия вредных производственных факторов на организм человека;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 передовой отечественный и зарубежный опыт в области охраны труда; порядок и сроки составления отчетности о выполнении мероприятий по охране труда; основы экономики и 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бюджетирования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, организации производства, труда и управления.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Требования к квалификации.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 Высшее профессиональное образование по направлению подготовки "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Техносферная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5 лет.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3B7DEB">
        <w:rPr>
          <w:rFonts w:ascii="Times New Roman" w:eastAsia="Times New Roman" w:hAnsi="Times New Roman" w:cs="Times New Roman"/>
          <w:color w:val="22272F"/>
          <w:sz w:val="32"/>
          <w:szCs w:val="32"/>
        </w:rPr>
        <w:t>III. Должности специалистов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3B7DEB">
        <w:rPr>
          <w:rFonts w:ascii="Times New Roman" w:eastAsia="Times New Roman" w:hAnsi="Times New Roman" w:cs="Times New Roman"/>
          <w:color w:val="22272F"/>
          <w:sz w:val="32"/>
          <w:szCs w:val="32"/>
        </w:rPr>
        <w:t>Специалист по охране труда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Должностные обязанности.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Участвует в организации и координации работ по охране труда в организации. Участвует в разработке и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контроле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функционированием системы управления охраной труда в организации в соответствии с государственными нормативными 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требованиями охраны труда, с целями и задачами организации, рекомендациями межгосударственных и национальных стандартов в сфере безопасности и охраны труда. Участвует в определении и корректировке направления развития системы управления профессиональными рисками в организации на основе мониторинга изменений </w:t>
      </w:r>
      <w:hyperlink r:id="rId13" w:anchor="/document/12125268/entry/10000" w:history="1">
        <w:r w:rsidRPr="003B7DEB">
          <w:rPr>
            <w:rFonts w:ascii="Times New Roman" w:eastAsia="Times New Roman" w:hAnsi="Times New Roman" w:cs="Times New Roman"/>
            <w:color w:val="734C9B"/>
            <w:sz w:val="23"/>
            <w:u w:val="single"/>
          </w:rPr>
          <w:t>законодательства</w:t>
        </w:r>
      </w:hyperlink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 и передового опыта в области охраны труда, а также исходя из модернизации технического оснащения, целей и задач организации. Осуществляет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соблюдением в структурных подразделениях организации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 в организации, предоставлением работникам установленных компенсаций по условиям труда.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факторов.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Осуществляет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своевременностью и полнотой 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питания. Осуществляет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состоянием и исправностью средств индивидуальной и коллективной защиты. Выявляет потребность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 вводный инструктаж, контролирует проведение инструктажей (первичных, повторных, внеплановых, целевых) работников по вопросам охраны труда. Участвует в проведении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контроля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исполнением бюджета организации в сфере охраны труда и проводит оценку эффективности использования финансовых ресурсов с точки зрения достижения поставленных целей и задач. Разрабатывает предложения по повышению эффективности мероприятий по улучшению условий и охраны труда. Осуществляет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целевым использованием средств на реализацию мероприятий по улучшению условий и охраны труда. 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организации в установленном порядке.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Участвует в разработке разделов коллективного договора в части подготовки мероприятий по 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труда, контролирует работу по подготовке предложений структурных подразделений организации для включения в план мероприятий по улучшению условий и охраны труда.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Организовывает и участвует в работе по определению контингента работников, подлежащих обязательным предварительным при приеме на работу и периодическим медицинским осмотрам, 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предрейсовым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(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послерейсовым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) и 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предсменным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(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послесменным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) осмотрам.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Организует работу по подготовке технических заданий на выполнение услуг в области охраны труда, поставке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поставке. Проводит анализ организационной структуры, технического оснащения организации, государственных нормативных требований охраны труда, передового отечественного и зарубежного опыта в области охраны труда. 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 Участвует в разработке мероприятий по повышению уровня заинтересованности работников в улучшении условий и охраны труда. Совместно с другими структурными подразделениями организации участвует в разработке планов и программ по улучшению условий и охраны труда, устранению или минимизации профессиональных 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 xml:space="preserve">рисков. Осуществляет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контроль за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профессионального образования и трудового обучения школьников. Составляет и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предоставляет отчет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по установленной форме.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Должен знать: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 законы и иные нормативные правовые акты в сфере охраны труда; государственные нормативные требования охраны труда; международные договоры в области охраны труда, ратифицированные Российской Федерацией; национальные и межгосударственные стандарты в области безопасности и охраны труда; требования охраны труда, установленные правилами и инструкциями по охране труда; делопроизводство и методические документы по вопросам охраны труда;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proofErr w:type="gram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методы выявления, оценки и управления профессиональными рисками; производственную и организационную структуру организации, основные технологические процессы и режимы производства; виды применяемого оборудования и правила его эксплуатации; методы изучения условий труда на рабочих местах; психофизиологические требования к работникам; правила и средства контроля соответствия технического состояния оборудования требованиям безопасного ведения работ; порядок проведения расследования несчастных случаев;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передовой отечественный и зарубежный опыт в области охраны труда; порядок и сроки составления отчетности о выполнении мероприятий по охране труда.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Требования к квалификации.</w:t>
      </w:r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Специалист по охране труда I категории: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 высшее профессиональное образование по направлению подготовки "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Техносферная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лет.</w:t>
      </w:r>
      <w:proofErr w:type="gramEnd"/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Специалист по охране труда II категории: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 высшее профессиональное образование по направлению подготовки "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Техносферная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года.</w:t>
      </w:r>
      <w:proofErr w:type="gramEnd"/>
    </w:p>
    <w:p w:rsidR="003B7DEB" w:rsidRPr="003B7DEB" w:rsidRDefault="003B7DEB" w:rsidP="003B7D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3B7DEB">
        <w:rPr>
          <w:rFonts w:ascii="Times New Roman" w:eastAsia="Times New Roman" w:hAnsi="Times New Roman" w:cs="Times New Roman"/>
          <w:b/>
          <w:bCs/>
          <w:color w:val="22272F"/>
          <w:sz w:val="23"/>
        </w:rPr>
        <w:t>Специалист по охране труда:</w:t>
      </w:r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 высшее профессиональное образование по направлению подготовки "</w:t>
      </w:r>
      <w:proofErr w:type="spellStart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>Техносферная</w:t>
      </w:r>
      <w:proofErr w:type="spell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</w:t>
      </w:r>
      <w:proofErr w:type="gramEnd"/>
      <w:r w:rsidRPr="003B7DE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области охраны труда не менее 3 лет.</w:t>
      </w:r>
    </w:p>
    <w:p w:rsidR="003B7DEB" w:rsidRPr="003B7DEB" w:rsidRDefault="003B7DEB" w:rsidP="003B7DEB"/>
    <w:sectPr w:rsidR="003B7DEB" w:rsidRPr="003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DEB"/>
    <w:rsid w:val="003B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7D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7D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B7D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-btn-inner">
    <w:name w:val="x-btn-inner"/>
    <w:basedOn w:val="a0"/>
    <w:rsid w:val="003B7DEB"/>
  </w:style>
  <w:style w:type="paragraph" w:customStyle="1" w:styleId="s22">
    <w:name w:val="s_22"/>
    <w:basedOn w:val="a"/>
    <w:rsid w:val="003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B7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80136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5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2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3089</Words>
  <Characters>17610</Characters>
  <Application>Microsoft Office Word</Application>
  <DocSecurity>0</DocSecurity>
  <Lines>146</Lines>
  <Paragraphs>41</Paragraphs>
  <ScaleCrop>false</ScaleCrop>
  <Company/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2018-12-18T06:44:00Z</dcterms:created>
  <dcterms:modified xsi:type="dcterms:W3CDTF">2018-12-18T06:46:00Z</dcterms:modified>
</cp:coreProperties>
</file>