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4B" w:rsidRPr="00B0034B" w:rsidRDefault="00B0034B" w:rsidP="00B0034B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B003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Постановление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(с изменениями и дополнениями)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0" w:name="text"/>
      <w:bookmarkEnd w:id="0"/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Постановление Правительства РФ от 23 сентября 2002 г. N 695</w:t>
      </w: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</w:r>
    </w:p>
    <w:p w:rsidR="00B0034B" w:rsidRPr="00B0034B" w:rsidRDefault="00B0034B" w:rsidP="00B0034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003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B003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</w:t>
      </w:r>
      <w:proofErr w:type="gramEnd"/>
      <w:r w:rsidRPr="00B0034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1 февраля 2005 г., 25 марта 2013 г.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соответствии со </w:t>
      </w:r>
      <w:hyperlink r:id="rId4" w:anchor="block_213" w:history="1"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статьей 213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Трудового кодекса Российской Федерации Правительство Российской Федерации постановляет: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Утвердить прилагаемые </w:t>
      </w:r>
      <w:hyperlink r:id="rId5" w:anchor="block_1000" w:history="1"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Правила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B0034B" w:rsidRPr="00B0034B" w:rsidRDefault="00B0034B" w:rsidP="00B0034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hyperlink r:id="rId6" w:anchor="block_123" w:history="1">
        <w:r w:rsidRPr="00B0034B">
          <w:rPr>
            <w:rFonts w:ascii="Arial" w:eastAsia="Times New Roman" w:hAnsi="Arial" w:cs="Arial"/>
            <w:b/>
            <w:bCs/>
            <w:color w:val="3272C0"/>
            <w:sz w:val="24"/>
            <w:szCs w:val="24"/>
          </w:rPr>
          <w:t>Постановлением</w:t>
        </w:r>
      </w:hyperlink>
      <w:r w:rsidRPr="00B0034B">
        <w:rPr>
          <w:rFonts w:ascii="Arial" w:eastAsia="Times New Roman" w:hAnsi="Arial" w:cs="Arial"/>
          <w:b/>
          <w:bCs/>
          <w:color w:val="464C55"/>
          <w:sz w:val="24"/>
          <w:szCs w:val="24"/>
        </w:rPr>
        <w:t> Правительства РФ от 25 марта 2013 г. N 257 в пункт 2 внесены изменения</w:t>
      </w:r>
    </w:p>
    <w:p w:rsidR="00B0034B" w:rsidRPr="00B0034B" w:rsidRDefault="00B0034B" w:rsidP="00B0034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hyperlink r:id="rId7" w:anchor="block_2" w:history="1">
        <w:r w:rsidRPr="00B0034B">
          <w:rPr>
            <w:rFonts w:ascii="Arial" w:eastAsia="Times New Roman" w:hAnsi="Arial" w:cs="Arial"/>
            <w:b/>
            <w:bCs/>
            <w:color w:val="3272C0"/>
            <w:sz w:val="24"/>
            <w:szCs w:val="24"/>
          </w:rPr>
          <w:t>См. текст пункта в предыдущей редакции</w:t>
        </w:r>
      </w:hyperlink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Министерству здравоохранения Российской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3. </w:t>
      </w:r>
      <w:proofErr w:type="gramStart"/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Признать утратившим силу </w:t>
      </w:r>
      <w:hyperlink r:id="rId8" w:anchor="block_2106" w:history="1"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пункт 5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 </w:t>
      </w:r>
      <w:hyperlink r:id="rId9" w:history="1"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постановлением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Совета Министров - Правительства Российской Федерации от 28 апреля 1993 г. N 377 "О реализации Закона Российской Федерации "О психиатрической помощи и </w:t>
      </w: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гарантиях прав граждан при ее оказании" (Собрание актов Президента и Правительства Российской Федерации</w:t>
      </w:r>
      <w:proofErr w:type="gramEnd"/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gramStart"/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1993, N 18, ст.1602).</w:t>
      </w:r>
      <w:proofErr w:type="gramEnd"/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B0034B" w:rsidRPr="00B0034B" w:rsidTr="00B0034B">
        <w:tc>
          <w:tcPr>
            <w:tcW w:w="3300" w:type="pct"/>
            <w:vAlign w:val="bottom"/>
            <w:hideMark/>
          </w:tcPr>
          <w:p w:rsidR="00B0034B" w:rsidRPr="00B0034B" w:rsidRDefault="00B0034B" w:rsidP="00B0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B00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B0034B" w:rsidRPr="00B0034B" w:rsidRDefault="00B0034B" w:rsidP="00B0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4B">
              <w:rPr>
                <w:rFonts w:ascii="Times New Roman" w:eastAsia="Times New Roman" w:hAnsi="Times New Roman" w:cs="Times New Roman"/>
                <w:sz w:val="24"/>
                <w:szCs w:val="24"/>
              </w:rPr>
              <w:t>М.Касьянов</w:t>
            </w:r>
          </w:p>
        </w:tc>
      </w:tr>
    </w:tbl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Москва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23 сентября 2002 г.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N 695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</w:t>
      </w: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</w: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(утв. </w:t>
      </w:r>
      <w:hyperlink r:id="rId10" w:history="1"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постановлением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Правительства РФ от 23 сентября 2002 г. N 695)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1. </w:t>
      </w:r>
      <w:proofErr w:type="gramStart"/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 </w:t>
      </w:r>
      <w:hyperlink r:id="rId11" w:anchor="block_2000" w:history="1"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Перечнем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 </w:t>
      </w:r>
      <w:hyperlink r:id="rId12" w:history="1"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постановлением</w:t>
        </w:r>
        <w:proofErr w:type="gramEnd"/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Освидетельствование работника проводится на добровольной основе с учетом норм, установленных </w:t>
      </w:r>
      <w:hyperlink r:id="rId13" w:history="1"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Законом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Российской Федерации "О психиатрической помощи и гарантиях прав граждан при ее оказании".</w:t>
      </w:r>
    </w:p>
    <w:p w:rsidR="00B0034B" w:rsidRPr="00B0034B" w:rsidRDefault="00B0034B" w:rsidP="00B0034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003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14" w:history="1">
        <w:proofErr w:type="gramStart"/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Решением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Верховного Суда РФ от 14 февраля 2008 г. N ГКПИ07-1234, оставленным без изменения </w:t>
      </w:r>
      <w:hyperlink r:id="rId15" w:anchor="block_1111" w:history="1"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Определением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Кассационной коллегии Верховного Суда РФ от 20 мая 2008 г. N КАС08-172, пункт 3 настоящих Правил признан не противоречащим действующему законодательству</w:t>
      </w:r>
      <w:proofErr w:type="gramEnd"/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Перечнем.</w:t>
      </w:r>
    </w:p>
    <w:p w:rsidR="00B0034B" w:rsidRPr="00B0034B" w:rsidRDefault="00B0034B" w:rsidP="00B0034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003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16" w:history="1">
        <w:proofErr w:type="gramStart"/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Решением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Верховного Суда РФ от 14 февраля 2008 г. N ГКПИ07-1234, оставленным без изменения </w:t>
      </w:r>
      <w:hyperlink r:id="rId17" w:anchor="block_1111" w:history="1"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Определением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Кассационной коллегии Верховного Суда РФ от 20 мая 2008 г. N КАС08-172, пункт 4 настоящих Правил признан не противоречащим действующему законодательству</w:t>
      </w:r>
      <w:proofErr w:type="gramEnd"/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Освидетельствование работника проводится не реже одного раза в 5 лет.</w:t>
      </w:r>
    </w:p>
    <w:p w:rsidR="00B0034B" w:rsidRPr="00B0034B" w:rsidRDefault="00B0034B" w:rsidP="00B0034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003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18" w:history="1">
        <w:proofErr w:type="gramStart"/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Решением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Верховного Суда РФ от 14 февраля 2008 г. N ГКПИ07-1234, оставленным без изменения </w:t>
      </w:r>
      <w:hyperlink r:id="rId19" w:anchor="block_1111" w:history="1"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Определением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Кассационной коллегии Верховного Суда РФ от 20 мая 2008 г. N КАС08-172, пункт 6 настоящих Правил признан не противоречащим действующему законодательству</w:t>
      </w:r>
      <w:proofErr w:type="gramEnd"/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 </w:t>
      </w:r>
      <w:hyperlink r:id="rId20" w:anchor="block_2000" w:history="1"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Перечнем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Одновременно работником предъявляется паспорт или иной заменяющий его документ, удостоверяющий личность.</w:t>
      </w:r>
    </w:p>
    <w:p w:rsidR="00B0034B" w:rsidRPr="00B0034B" w:rsidRDefault="00B0034B" w:rsidP="00B0034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003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21" w:history="1">
        <w:proofErr w:type="gramStart"/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Решением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Верховного Суда РФ от 14 февраля 2008 г. N ГКПИ07-1234, оставленным без изменения </w:t>
      </w:r>
      <w:hyperlink r:id="rId22" w:anchor="block_1111" w:history="1">
        <w:r w:rsidRPr="00B0034B">
          <w:rPr>
            <w:rFonts w:ascii="Arial" w:eastAsia="Times New Roman" w:hAnsi="Arial" w:cs="Arial"/>
            <w:b/>
            <w:bCs/>
            <w:color w:val="3272C0"/>
            <w:sz w:val="18"/>
          </w:rPr>
          <w:t>Определением</w:t>
        </w:r>
      </w:hyperlink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Кассационной коллегии Верховного Суда РФ от 20 мая 2008 г. N КАС08-172, пункт 7 настоящих Правил признан не противоречащим действующему законодательству</w:t>
      </w:r>
      <w:proofErr w:type="gramEnd"/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7. Освидетельствование работника проводится в срок не более 20 дней </w:t>
      </w:r>
      <w:proofErr w:type="gramStart"/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с даты</w:t>
      </w:r>
      <w:proofErr w:type="gramEnd"/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его обращения в комиссию.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Комиссия принимает соответствующее решение в течение 10 дней после получения дополнительных сведений.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В случае несогласия работника с решением комиссии оно может быть обжаловано в суде.</w:t>
      </w:r>
    </w:p>
    <w:p w:rsidR="00B0034B" w:rsidRPr="00B0034B" w:rsidRDefault="00B0034B" w:rsidP="00B003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64FB9" w:rsidRDefault="00B0034B" w:rsidP="00B0034B"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B0034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sectPr w:rsidR="00D6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34B"/>
    <w:rsid w:val="00B0034B"/>
    <w:rsid w:val="00D6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003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3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0034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B0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0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0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034B"/>
    <w:rPr>
      <w:color w:val="0000FF"/>
      <w:u w:val="single"/>
    </w:rPr>
  </w:style>
  <w:style w:type="paragraph" w:customStyle="1" w:styleId="s22">
    <w:name w:val="s_22"/>
    <w:basedOn w:val="a"/>
    <w:rsid w:val="00B0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0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B0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3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8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6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8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102003/3262000f445c8e8271bf660c744f6944/" TargetMode="External"/><Relationship Id="rId13" Type="http://schemas.openxmlformats.org/officeDocument/2006/relationships/hyperlink" Target="http://base.garant.ru/10136860/" TargetMode="External"/><Relationship Id="rId18" Type="http://schemas.openxmlformats.org/officeDocument/2006/relationships/hyperlink" Target="http://base.garant.ru/17874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787401/" TargetMode="External"/><Relationship Id="rId7" Type="http://schemas.openxmlformats.org/officeDocument/2006/relationships/hyperlink" Target="http://base.garant.ru/58051526/" TargetMode="External"/><Relationship Id="rId12" Type="http://schemas.openxmlformats.org/officeDocument/2006/relationships/hyperlink" Target="http://base.garant.ru/4102003/" TargetMode="External"/><Relationship Id="rId17" Type="http://schemas.openxmlformats.org/officeDocument/2006/relationships/hyperlink" Target="http://base.garant.ru/17872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787401/" TargetMode="External"/><Relationship Id="rId20" Type="http://schemas.openxmlformats.org/officeDocument/2006/relationships/hyperlink" Target="http://base.garant.ru/4102003/3262000f445c8e8271bf660c744f694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45508/05bc0b9643dad89f2cb6eb0d168fa056/" TargetMode="External"/><Relationship Id="rId11" Type="http://schemas.openxmlformats.org/officeDocument/2006/relationships/hyperlink" Target="http://base.garant.ru/4102003/3262000f445c8e8271bf660c744f694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12128252/29853c43e7dba757d53c96e7c50e2a9d/" TargetMode="External"/><Relationship Id="rId15" Type="http://schemas.openxmlformats.org/officeDocument/2006/relationships/hyperlink" Target="http://base.garant.ru/178724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2128252/" TargetMode="External"/><Relationship Id="rId19" Type="http://schemas.openxmlformats.org/officeDocument/2006/relationships/hyperlink" Target="http://base.garant.ru/1787240/" TargetMode="External"/><Relationship Id="rId4" Type="http://schemas.openxmlformats.org/officeDocument/2006/relationships/hyperlink" Target="http://base.garant.ru/12125268/3d6764d4792cb1a58081f87d8a3ef094/" TargetMode="External"/><Relationship Id="rId9" Type="http://schemas.openxmlformats.org/officeDocument/2006/relationships/hyperlink" Target="http://base.garant.ru/4102003/" TargetMode="External"/><Relationship Id="rId14" Type="http://schemas.openxmlformats.org/officeDocument/2006/relationships/hyperlink" Target="http://base.garant.ru/1787401/" TargetMode="External"/><Relationship Id="rId22" Type="http://schemas.openxmlformats.org/officeDocument/2006/relationships/hyperlink" Target="http://base.garant.ru/17872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2018-12-14T10:24:00Z</dcterms:created>
  <dcterms:modified xsi:type="dcterms:W3CDTF">2018-12-14T10:26:00Z</dcterms:modified>
</cp:coreProperties>
</file>