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ПРАВИТЕЛЬСТВО РОССИЙСКОЙ ФЕДЕРАЦИИ</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 </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ПОСТАНОВЛЕНИЕ</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от 15 декабря 2000 г. N 967</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 </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ОБ УТВЕРЖДЕНИИ ПОЛОЖЕНИЯ</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О РАССЛЕДОВАНИИ И УЧЕТЕ ПРОФЕССИОНАЛЬНЫХ ЗАБОЛЕВАНИЙ</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Правительство Российской Федерации постановляет:</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 Утвердить прилагаемое Положение о расследовании и учете профессиональных заболеваний.</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 Министерству здравоохранения Российской Федерации давать разъяснения по применению Положения о расследовании и учете профессиональных заболеваний.</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Председатель Правительства</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Российской Федерации</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М.КАСЬЯНОВ</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Утверждено</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Постановлением Правительства</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Российской Федерации</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от 15 декабря 2000 г. N 967</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96" w:line="240" w:lineRule="auto"/>
        <w:rPr>
          <w:rFonts w:ascii="Verdana" w:eastAsia="Times New Roman" w:hAnsi="Verdana" w:cs="Times New Roman"/>
          <w:color w:val="392C69"/>
          <w:sz w:val="21"/>
          <w:szCs w:val="21"/>
        </w:rPr>
      </w:pPr>
      <w:r w:rsidRPr="00CB5F76">
        <w:rPr>
          <w:rFonts w:ascii="Times New Roman" w:eastAsia="Times New Roman" w:hAnsi="Times New Roman" w:cs="Times New Roman"/>
          <w:color w:val="392C69"/>
          <w:sz w:val="24"/>
          <w:szCs w:val="24"/>
        </w:rPr>
        <w:t xml:space="preserve">По вопросу, касающемуся порядка применения данного Положения, </w:t>
      </w:r>
      <w:proofErr w:type="gramStart"/>
      <w:r w:rsidRPr="00CB5F76">
        <w:rPr>
          <w:rFonts w:ascii="Times New Roman" w:eastAsia="Times New Roman" w:hAnsi="Times New Roman" w:cs="Times New Roman"/>
          <w:color w:val="392C69"/>
          <w:sz w:val="24"/>
          <w:szCs w:val="24"/>
        </w:rPr>
        <w:t>см</w:t>
      </w:r>
      <w:proofErr w:type="gramEnd"/>
      <w:r w:rsidRPr="00CB5F76">
        <w:rPr>
          <w:rFonts w:ascii="Times New Roman" w:eastAsia="Times New Roman" w:hAnsi="Times New Roman" w:cs="Times New Roman"/>
          <w:color w:val="392C69"/>
          <w:sz w:val="24"/>
          <w:szCs w:val="24"/>
        </w:rPr>
        <w:t>. Приказ Минздрава РФ от 28.05.2001 N 176.</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ПОЛОЖЕНИЕ</w:t>
      </w:r>
    </w:p>
    <w:p w:rsidR="00CB5F76" w:rsidRPr="00CB5F76" w:rsidRDefault="00CB5F76" w:rsidP="00CB5F76">
      <w:pPr>
        <w:spacing w:after="0" w:line="240" w:lineRule="auto"/>
        <w:jc w:val="center"/>
        <w:rPr>
          <w:rFonts w:ascii="Verdana" w:eastAsia="Times New Roman" w:hAnsi="Verdana" w:cs="Times New Roman"/>
          <w:b/>
          <w:bCs/>
          <w:sz w:val="21"/>
          <w:szCs w:val="21"/>
        </w:rPr>
      </w:pPr>
      <w:r w:rsidRPr="00CB5F76">
        <w:rPr>
          <w:rFonts w:ascii="Arial" w:eastAsia="Times New Roman" w:hAnsi="Arial" w:cs="Arial"/>
          <w:b/>
          <w:bCs/>
          <w:sz w:val="24"/>
          <w:szCs w:val="24"/>
        </w:rPr>
        <w:t>О РАССЛЕДОВАНИИ И УЧЕТЕ ПРОФЕССИОНАЛЬНЫХ ЗАБОЛЕВАНИЙ</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Общие положения</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 Настоящее Положение устанавливает порядок расследования и учета профессиональных заболеваний.</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 К работникам относятся: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а) работники, выполняющие работу по трудовому договору (контракту);</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б) граждане, выполняющие работу по </w:t>
      </w:r>
      <w:proofErr w:type="spellStart"/>
      <w:proofErr w:type="gramStart"/>
      <w:r w:rsidRPr="00CB5F76">
        <w:rPr>
          <w:rFonts w:ascii="Times New Roman" w:eastAsia="Times New Roman" w:hAnsi="Times New Roman" w:cs="Times New Roman"/>
          <w:sz w:val="24"/>
          <w:szCs w:val="24"/>
        </w:rPr>
        <w:t>гражданско</w:t>
      </w:r>
      <w:proofErr w:type="spellEnd"/>
      <w:r w:rsidRPr="00CB5F76">
        <w:rPr>
          <w:rFonts w:ascii="Times New Roman" w:eastAsia="Times New Roman" w:hAnsi="Times New Roman" w:cs="Times New Roman"/>
          <w:sz w:val="24"/>
          <w:szCs w:val="24"/>
        </w:rPr>
        <w:t xml:space="preserve"> - правовому</w:t>
      </w:r>
      <w:proofErr w:type="gramEnd"/>
      <w:r w:rsidRPr="00CB5F76">
        <w:rPr>
          <w:rFonts w:ascii="Times New Roman" w:eastAsia="Times New Roman" w:hAnsi="Times New Roman" w:cs="Times New Roman"/>
          <w:sz w:val="24"/>
          <w:szCs w:val="24"/>
        </w:rPr>
        <w:t xml:space="preserve"> договору;</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в) 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работающие по трудовому договору (контракту) во время практики в организациях;</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г) лица, осужденные к лишению свободы и привлекаемые к труду;</w:t>
      </w:r>
    </w:p>
    <w:p w:rsidR="00CB5F76" w:rsidRPr="00CB5F76" w:rsidRDefault="00CB5F76" w:rsidP="00CB5F76">
      <w:pPr>
        <w:spacing w:after="0" w:line="240" w:lineRule="auto"/>
        <w:ind w:firstLine="540"/>
        <w:jc w:val="both"/>
        <w:rPr>
          <w:rFonts w:ascii="Verdana" w:eastAsia="Times New Roman" w:hAnsi="Verdana" w:cs="Times New Roman"/>
          <w:sz w:val="21"/>
          <w:szCs w:val="21"/>
        </w:rPr>
      </w:pPr>
      <w:proofErr w:type="spellStart"/>
      <w:r w:rsidRPr="00CB5F76">
        <w:rPr>
          <w:rFonts w:ascii="Times New Roman" w:eastAsia="Times New Roman" w:hAnsi="Times New Roman" w:cs="Times New Roman"/>
          <w:sz w:val="24"/>
          <w:szCs w:val="24"/>
        </w:rPr>
        <w:lastRenderedPageBreak/>
        <w:t>д</w:t>
      </w:r>
      <w:proofErr w:type="spellEnd"/>
      <w:r w:rsidRPr="00CB5F76">
        <w:rPr>
          <w:rFonts w:ascii="Times New Roman" w:eastAsia="Times New Roman" w:hAnsi="Times New Roman" w:cs="Times New Roman"/>
          <w:sz w:val="24"/>
          <w:szCs w:val="24"/>
        </w:rPr>
        <w:t>) другие лица, участвующие в производственной деятельности организации или индивидуального предпринимателя.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Порядок</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установления наличия профессионального заболевания</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7. </w:t>
      </w:r>
      <w:proofErr w:type="gramStart"/>
      <w:r w:rsidRPr="00CB5F76">
        <w:rPr>
          <w:rFonts w:ascii="Times New Roman" w:eastAsia="Times New Roman" w:hAnsi="Times New Roman" w:cs="Times New Roman"/>
          <w:sz w:val="24"/>
          <w:szCs w:val="24"/>
        </w:rPr>
        <w:t>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 - 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 - эпидемиологического надзора), и сообщение работодателю по форме, установленной Министерством здравоохранения Российской Федерации.</w:t>
      </w:r>
      <w:proofErr w:type="gramEnd"/>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8. </w:t>
      </w:r>
      <w:proofErr w:type="gramStart"/>
      <w:r w:rsidRPr="00CB5F76">
        <w:rPr>
          <w:rFonts w:ascii="Times New Roman" w:eastAsia="Times New Roman" w:hAnsi="Times New Roman" w:cs="Times New Roman"/>
          <w:sz w:val="24"/>
          <w:szCs w:val="24"/>
        </w:rPr>
        <w:t>Центр государственного санитарно - 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 - 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rsidRPr="00CB5F76">
        <w:rPr>
          <w:rFonts w:ascii="Times New Roman" w:eastAsia="Times New Roman" w:hAnsi="Times New Roman" w:cs="Times New Roman"/>
          <w:sz w:val="24"/>
          <w:szCs w:val="24"/>
        </w:rPr>
        <w:t xml:space="preserve"> Санитарно - гигиеническая характеристика условий труда составляется по форме, утверждаемой Министерством здравоохранения Российской Федерации.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9. В случае несогласия работодателя (его представителя) с содержанием санитарно - гигиенической характеристики условий труда работника он вправе, письменно изложив свои возражения, приложить их к характеристике.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10. Учреждение здравоохранения на основании клинических данных состояния здоровья работника и санитарно - 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11. При установлении предварительного диагноза - хроническое профессиональное заболевание (отравление) извещение о профессиональном заболевании работника в 3-дневный срок направляется в центр государственного санитарно - эпидемиологического надзора.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12. Центр государственного санитарно - эпидемиологического надзора в 2-недельный срок со дня получения извещения представляет в учреждение здравоохранения санитарно - гигиеническую характеристику условий труда работника.</w:t>
      </w:r>
    </w:p>
    <w:p w:rsidR="00CB5F76" w:rsidRPr="00CB5F76" w:rsidRDefault="00CB5F76" w:rsidP="00CB5F76">
      <w:pPr>
        <w:spacing w:after="0" w:line="240" w:lineRule="auto"/>
        <w:rPr>
          <w:rFonts w:ascii="Verdana" w:eastAsia="Times New Roman" w:hAnsi="Verdana" w:cs="Times New Roman"/>
          <w:color w:val="392C69"/>
          <w:sz w:val="21"/>
          <w:szCs w:val="21"/>
        </w:rPr>
      </w:pPr>
      <w:proofErr w:type="spellStart"/>
      <w:r w:rsidRPr="00CB5F76">
        <w:rPr>
          <w:rFonts w:ascii="Times New Roman" w:eastAsia="Times New Roman" w:hAnsi="Times New Roman" w:cs="Times New Roman"/>
          <w:color w:val="392C69"/>
          <w:sz w:val="24"/>
          <w:szCs w:val="24"/>
        </w:rPr>
        <w:t>КонсультантПлюс</w:t>
      </w:r>
      <w:proofErr w:type="spellEnd"/>
      <w:r w:rsidRPr="00CB5F76">
        <w:rPr>
          <w:rFonts w:ascii="Times New Roman" w:eastAsia="Times New Roman" w:hAnsi="Times New Roman" w:cs="Times New Roman"/>
          <w:color w:val="392C69"/>
          <w:sz w:val="24"/>
          <w:szCs w:val="24"/>
        </w:rPr>
        <w:t>: примечание.</w:t>
      </w:r>
    </w:p>
    <w:p w:rsidR="00CB5F76" w:rsidRPr="00CB5F76" w:rsidRDefault="00CB5F76" w:rsidP="00CB5F76">
      <w:pPr>
        <w:spacing w:after="96" w:line="240" w:lineRule="auto"/>
        <w:rPr>
          <w:rFonts w:ascii="Verdana" w:eastAsia="Times New Roman" w:hAnsi="Verdana" w:cs="Times New Roman"/>
          <w:color w:val="392C69"/>
          <w:sz w:val="21"/>
          <w:szCs w:val="21"/>
        </w:rPr>
      </w:pPr>
      <w:r w:rsidRPr="00CB5F76">
        <w:rPr>
          <w:rFonts w:ascii="Times New Roman" w:eastAsia="Times New Roman" w:hAnsi="Times New Roman" w:cs="Times New Roman"/>
          <w:color w:val="392C69"/>
          <w:sz w:val="24"/>
          <w:szCs w:val="24"/>
        </w:rPr>
        <w:lastRenderedPageBreak/>
        <w:t xml:space="preserve">По вопросу, касающемуся порядка оказания медицинской помощи при острых и хронических профессиональных заболеваниях, </w:t>
      </w:r>
      <w:proofErr w:type="gramStart"/>
      <w:r w:rsidRPr="00CB5F76">
        <w:rPr>
          <w:rFonts w:ascii="Times New Roman" w:eastAsia="Times New Roman" w:hAnsi="Times New Roman" w:cs="Times New Roman"/>
          <w:color w:val="392C69"/>
          <w:sz w:val="24"/>
          <w:szCs w:val="24"/>
        </w:rPr>
        <w:t>см</w:t>
      </w:r>
      <w:proofErr w:type="gramEnd"/>
      <w:r w:rsidRPr="00CB5F76">
        <w:rPr>
          <w:rFonts w:ascii="Times New Roman" w:eastAsia="Times New Roman" w:hAnsi="Times New Roman" w:cs="Times New Roman"/>
          <w:color w:val="392C69"/>
          <w:sz w:val="24"/>
          <w:szCs w:val="24"/>
        </w:rPr>
        <w:t>. Приказ Минздрава России от 13.11.2012 N 911н</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 - 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а) выписка из медицинской карты амбулаторного и (или) стационарного больного;</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в) санитарно - гигиеническая характеристика условий труда;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г) копия трудовой книжки.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14. </w:t>
      </w:r>
      <w:proofErr w:type="gramStart"/>
      <w:r w:rsidRPr="00CB5F76">
        <w:rPr>
          <w:rFonts w:ascii="Times New Roman" w:eastAsia="Times New Roman" w:hAnsi="Times New Roman" w:cs="Times New Roman"/>
          <w:sz w:val="24"/>
          <w:szCs w:val="24"/>
        </w:rPr>
        <w:t>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извещение в центр государственного санитарно - эпидемиологического надзора, работодателю, страховщику и в учреждение здравоохранения, направившее</w:t>
      </w:r>
      <w:proofErr w:type="gramEnd"/>
      <w:r w:rsidRPr="00CB5F76">
        <w:rPr>
          <w:rFonts w:ascii="Times New Roman" w:eastAsia="Times New Roman" w:hAnsi="Times New Roman" w:cs="Times New Roman"/>
          <w:sz w:val="24"/>
          <w:szCs w:val="24"/>
        </w:rPr>
        <w:t xml:space="preserve"> больного.</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 - 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Порядок</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расследования обстоятельств и причин возникновения</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профессионального заболевания</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Работодатель в течение 10 дней </w:t>
      </w:r>
      <w:proofErr w:type="gramStart"/>
      <w:r w:rsidRPr="00CB5F76">
        <w:rPr>
          <w:rFonts w:ascii="Times New Roman" w:eastAsia="Times New Roman" w:hAnsi="Times New Roman" w:cs="Times New Roman"/>
          <w:sz w:val="24"/>
          <w:szCs w:val="24"/>
        </w:rPr>
        <w:t>с даты получения</w:t>
      </w:r>
      <w:proofErr w:type="gramEnd"/>
      <w:r w:rsidRPr="00CB5F76">
        <w:rPr>
          <w:rFonts w:ascii="Times New Roman" w:eastAsia="Times New Roman" w:hAnsi="Times New Roman" w:cs="Times New Roman"/>
          <w:sz w:val="24"/>
          <w:szCs w:val="24"/>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 - </w:t>
      </w:r>
      <w:r w:rsidRPr="00CB5F76">
        <w:rPr>
          <w:rFonts w:ascii="Times New Roman" w:eastAsia="Times New Roman" w:hAnsi="Times New Roman" w:cs="Times New Roman"/>
          <w:sz w:val="24"/>
          <w:szCs w:val="24"/>
        </w:rPr>
        <w:lastRenderedPageBreak/>
        <w:t>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В расследовании могут принимать участие другие специалисты.</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Работодатель обязан обеспечить условия работы комиссии.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22. </w:t>
      </w:r>
      <w:proofErr w:type="gramStart"/>
      <w:r w:rsidRPr="00CB5F76">
        <w:rPr>
          <w:rFonts w:ascii="Times New Roman" w:eastAsia="Times New Roman" w:hAnsi="Times New Roman" w:cs="Times New Roman"/>
          <w:sz w:val="24"/>
          <w:szCs w:val="24"/>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23. Для проведения расследования работодатель обязан:</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б) проводить по требованию членов комиссии за счет собственных средств необходимые экспертизы, лабораторно - инструментальные и другие гигиенические исследования с целью оценки условий труда на рабочем месте;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в) обеспечивать сохранность и учет документации по расследованию.</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24. В процессе расследования комиссия опрашивает сослуживцев работника, лиц, допустивших нарушение государственных санитарно - эпидемиологических правил, получает необходимую информацию от работодателя и заболевшего.</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25. Для принятия решения по результатам расследования необходимы следующие документы:</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а) приказ о создании комиссии;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б) санитарно - гигиеническая характеристика условий труда работника;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в) сведения о проведенных медицинских осмотрах;</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г) выписка из журналов регистрации инструктажей и протоколов проверки знаний работника по охране труда;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proofErr w:type="spellStart"/>
      <w:r w:rsidRPr="00CB5F76">
        <w:rPr>
          <w:rFonts w:ascii="Times New Roman" w:eastAsia="Times New Roman" w:hAnsi="Times New Roman" w:cs="Times New Roman"/>
          <w:sz w:val="24"/>
          <w:szCs w:val="24"/>
        </w:rPr>
        <w:t>д</w:t>
      </w:r>
      <w:proofErr w:type="spellEnd"/>
      <w:r w:rsidRPr="00CB5F76">
        <w:rPr>
          <w:rFonts w:ascii="Times New Roman" w:eastAsia="Times New Roman" w:hAnsi="Times New Roman" w:cs="Times New Roman"/>
          <w:sz w:val="24"/>
          <w:szCs w:val="24"/>
        </w:rPr>
        <w:t>) протоколы объяснений работника, опросов лиц, работавших с ним, других лиц;</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е) экспертные заключения специалистов, результаты исследований и экспериментов;</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ж) медицинская документация о характере и степени тяжести повреждения, причиненного здоровью работника;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proofErr w:type="spellStart"/>
      <w:r w:rsidRPr="00CB5F76">
        <w:rPr>
          <w:rFonts w:ascii="Times New Roman" w:eastAsia="Times New Roman" w:hAnsi="Times New Roman" w:cs="Times New Roman"/>
          <w:sz w:val="24"/>
          <w:szCs w:val="24"/>
        </w:rPr>
        <w:t>з</w:t>
      </w:r>
      <w:proofErr w:type="spellEnd"/>
      <w:r w:rsidRPr="00CB5F76">
        <w:rPr>
          <w:rFonts w:ascii="Times New Roman" w:eastAsia="Times New Roman" w:hAnsi="Times New Roman" w:cs="Times New Roman"/>
          <w:sz w:val="24"/>
          <w:szCs w:val="24"/>
        </w:rPr>
        <w:t>) копии документов, подтверждающих выдачу работнику средств индивидуальной защиты;</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и) выписки из ранее выданных по данному производству (объекту) предписаний центра государственного санитарно - эпидемиологического надзора;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к) другие материалы по усмотрению комиссии.</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 - эпидемиологических правил, иных нормативных актов, и меры по устранению причин возникновения и предупреждению профессиональных заболеваний.</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lastRenderedPageBreak/>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27. По результатам расследования комиссия составляет акт о случае профессионального заболевания по прилагаемой форме.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28.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Об исполнении решений комиссии работодатель письменно сообщает в центр государственного санитарно - эпидемиологического надзора.</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Порядок оформления акта</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о случае профессионального заболевания</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30. Акт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 - 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 - эпидемиологического надзора и заверяется печатью центра.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 - 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33. Акт о случае профессионального заболевания вместе с материалами расследования хранится в течение 75 лет в центре государственного санитарно - 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 - эпидемиологического надзора.</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34. Профессиональное заболевание учитывается центром государственного санитарно - эпидемиологического надзора, проводившим расследование, в порядке, устанавливаемом Министерством здравоохранения Российской Федерации.</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center"/>
        <w:rPr>
          <w:rFonts w:ascii="Verdana" w:eastAsia="Times New Roman" w:hAnsi="Verdana" w:cs="Times New Roman"/>
          <w:sz w:val="21"/>
          <w:szCs w:val="21"/>
        </w:rPr>
      </w:pPr>
      <w:r w:rsidRPr="00CB5F76">
        <w:rPr>
          <w:rFonts w:ascii="Times New Roman" w:eastAsia="Times New Roman" w:hAnsi="Times New Roman" w:cs="Times New Roman"/>
          <w:sz w:val="24"/>
          <w:szCs w:val="24"/>
        </w:rPr>
        <w:t>* *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 - 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CB5F76" w:rsidRPr="00CB5F76" w:rsidRDefault="00CB5F76" w:rsidP="00CB5F76">
      <w:pPr>
        <w:spacing w:after="0" w:line="240" w:lineRule="auto"/>
        <w:ind w:firstLine="540"/>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36. Лица, виновные в нарушении положений настоящего Положения, привлекаются к ответственности в соответствии с законодательством Российской Федерации.</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lastRenderedPageBreak/>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Приложение</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к Положению о расследовании</w:t>
      </w:r>
    </w:p>
    <w:p w:rsidR="00CB5F76" w:rsidRPr="00CB5F76" w:rsidRDefault="00CB5F76" w:rsidP="00CB5F76">
      <w:pPr>
        <w:spacing w:after="0" w:line="240" w:lineRule="auto"/>
        <w:jc w:val="right"/>
        <w:rPr>
          <w:rFonts w:ascii="Verdana" w:eastAsia="Times New Roman" w:hAnsi="Verdana" w:cs="Times New Roman"/>
          <w:sz w:val="21"/>
          <w:szCs w:val="21"/>
        </w:rPr>
      </w:pPr>
      <w:r w:rsidRPr="00CB5F76">
        <w:rPr>
          <w:rFonts w:ascii="Times New Roman" w:eastAsia="Times New Roman" w:hAnsi="Times New Roman" w:cs="Times New Roman"/>
          <w:sz w:val="24"/>
          <w:szCs w:val="24"/>
        </w:rPr>
        <w:t xml:space="preserve">и </w:t>
      </w:r>
      <w:proofErr w:type="gramStart"/>
      <w:r w:rsidRPr="00CB5F76">
        <w:rPr>
          <w:rFonts w:ascii="Times New Roman" w:eastAsia="Times New Roman" w:hAnsi="Times New Roman" w:cs="Times New Roman"/>
          <w:sz w:val="24"/>
          <w:szCs w:val="24"/>
        </w:rPr>
        <w:t>учете</w:t>
      </w:r>
      <w:proofErr w:type="gramEnd"/>
      <w:r w:rsidRPr="00CB5F76">
        <w:rPr>
          <w:rFonts w:ascii="Times New Roman" w:eastAsia="Times New Roman" w:hAnsi="Times New Roman" w:cs="Times New Roman"/>
          <w:sz w:val="24"/>
          <w:szCs w:val="24"/>
        </w:rPr>
        <w:t xml:space="preserve"> профессиональных заболеваний</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УТВЕРЖДАЮ</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Главный врач центра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государственного санитарно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эпидемиологического надзора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(административная территория)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(Ф.И.О., подпись)</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"__" _____________ год</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Печать</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АКТ</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о случае профессионального заболевания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от "__" __________ года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 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(фамилия, имя, отчество и год рождения пострадавшего)</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2. Дата направления извещения 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(наименование лечебно -</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профилактического учреждения,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юридический адрес)</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3. Заключительный диагноз 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4. Наименование организации 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(полное наименование,</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отраслевая принадлежность, форма собственности, </w:t>
      </w:r>
      <w:proofErr w:type="gramStart"/>
      <w:r w:rsidRPr="00CB5F76">
        <w:rPr>
          <w:rFonts w:ascii="Times New Roman" w:eastAsia="Times New Roman" w:hAnsi="Times New Roman" w:cs="Times New Roman"/>
          <w:sz w:val="24"/>
          <w:szCs w:val="24"/>
        </w:rPr>
        <w:t>юридический</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адрес, коды ОКПО, ОКОНХ)</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5. Наименование цеха, участка, производства 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6. Профессия, должность 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7. Общий стаж работы 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8. Стаж работы в данной профессии 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9. Стаж  работы  в  условиях  воздействия  вредных  веществ  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неблагоприятных производственных факторов 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(виды фактически выполняемых работ в особых условиях,</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не </w:t>
      </w:r>
      <w:proofErr w:type="gramStart"/>
      <w:r w:rsidRPr="00CB5F76">
        <w:rPr>
          <w:rFonts w:ascii="Times New Roman" w:eastAsia="Times New Roman" w:hAnsi="Times New Roman" w:cs="Times New Roman"/>
          <w:sz w:val="24"/>
          <w:szCs w:val="24"/>
        </w:rPr>
        <w:t>указанных</w:t>
      </w:r>
      <w:proofErr w:type="gramEnd"/>
      <w:r w:rsidRPr="00CB5F76">
        <w:rPr>
          <w:rFonts w:ascii="Times New Roman" w:eastAsia="Times New Roman" w:hAnsi="Times New Roman" w:cs="Times New Roman"/>
          <w:sz w:val="24"/>
          <w:szCs w:val="24"/>
        </w:rPr>
        <w:t xml:space="preserve"> в трудовой книжке, вносятся с отметкой</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"со слов </w:t>
      </w:r>
      <w:proofErr w:type="gramStart"/>
      <w:r w:rsidRPr="00CB5F76">
        <w:rPr>
          <w:rFonts w:ascii="Times New Roman" w:eastAsia="Times New Roman" w:hAnsi="Times New Roman" w:cs="Times New Roman"/>
          <w:sz w:val="24"/>
          <w:szCs w:val="24"/>
        </w:rPr>
        <w:t>работающего</w:t>
      </w:r>
      <w:proofErr w:type="gramEnd"/>
      <w:r w:rsidRPr="00CB5F76">
        <w:rPr>
          <w:rFonts w:ascii="Times New Roman" w:eastAsia="Times New Roman" w:hAnsi="Times New Roman" w:cs="Times New Roman"/>
          <w:sz w:val="24"/>
          <w:szCs w:val="24"/>
        </w:rPr>
        <w:t>")</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lastRenderedPageBreak/>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10. Дата начала расследования 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Комиссией в составе</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председателя _______________________________________________ 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(Ф.И.О., должность)</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членов комиссии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(Ф.И.О., должность)</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проведено расследование случая  профессионального  заболевания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(диагноз)</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и установлено:</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11. Дата (время) заболевания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(заполняется при остром профессиональном заболевании)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12.   Дата   и  время   поступления  в центр  государственного</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санитарно - эпидемиологического  надзора  извещения  о  случае</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профессионального заболевания или отравления 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13. Сведения о</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трудоспособности 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(трудоспособен на своей работе, утратил</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трудоспособность, </w:t>
      </w:r>
      <w:proofErr w:type="gramStart"/>
      <w:r w:rsidRPr="00CB5F76">
        <w:rPr>
          <w:rFonts w:ascii="Times New Roman" w:eastAsia="Times New Roman" w:hAnsi="Times New Roman" w:cs="Times New Roman"/>
          <w:sz w:val="24"/>
          <w:szCs w:val="24"/>
        </w:rPr>
        <w:t>переведен</w:t>
      </w:r>
      <w:proofErr w:type="gramEnd"/>
      <w:r w:rsidRPr="00CB5F76">
        <w:rPr>
          <w:rFonts w:ascii="Times New Roman" w:eastAsia="Times New Roman" w:hAnsi="Times New Roman" w:cs="Times New Roman"/>
          <w:sz w:val="24"/>
          <w:szCs w:val="24"/>
        </w:rPr>
        <w:t xml:space="preserve"> на другую работу, направлен</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в учреждение государственной службы </w:t>
      </w:r>
      <w:proofErr w:type="spellStart"/>
      <w:r w:rsidRPr="00CB5F76">
        <w:rPr>
          <w:rFonts w:ascii="Times New Roman" w:eastAsia="Times New Roman" w:hAnsi="Times New Roman" w:cs="Times New Roman"/>
          <w:sz w:val="24"/>
          <w:szCs w:val="24"/>
        </w:rPr>
        <w:t>медико</w:t>
      </w:r>
      <w:proofErr w:type="spellEnd"/>
      <w:r w:rsidRPr="00CB5F76">
        <w:rPr>
          <w:rFonts w:ascii="Times New Roman" w:eastAsia="Times New Roman" w:hAnsi="Times New Roman" w:cs="Times New Roman"/>
          <w:sz w:val="24"/>
          <w:szCs w:val="24"/>
        </w:rPr>
        <w:t xml:space="preserve">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социальной экспертизы)</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14.  Профессиональное  заболевание  выявлено  при  </w:t>
      </w:r>
      <w:proofErr w:type="gramStart"/>
      <w:r w:rsidRPr="00CB5F76">
        <w:rPr>
          <w:rFonts w:ascii="Times New Roman" w:eastAsia="Times New Roman" w:hAnsi="Times New Roman" w:cs="Times New Roman"/>
          <w:sz w:val="24"/>
          <w:szCs w:val="24"/>
        </w:rPr>
        <w:t>медицинском</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осмотре, при обращении (</w:t>
      </w:r>
      <w:proofErr w:type="gramStart"/>
      <w:r w:rsidRPr="00CB5F76">
        <w:rPr>
          <w:rFonts w:ascii="Times New Roman" w:eastAsia="Times New Roman" w:hAnsi="Times New Roman" w:cs="Times New Roman"/>
          <w:sz w:val="24"/>
          <w:szCs w:val="24"/>
        </w:rPr>
        <w:t>нужное</w:t>
      </w:r>
      <w:proofErr w:type="gramEnd"/>
      <w:r w:rsidRPr="00CB5F76">
        <w:rPr>
          <w:rFonts w:ascii="Times New Roman" w:eastAsia="Times New Roman" w:hAnsi="Times New Roman" w:cs="Times New Roman"/>
          <w:sz w:val="24"/>
          <w:szCs w:val="24"/>
        </w:rPr>
        <w:t xml:space="preserve"> подчеркнуть) 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15.    Имелось    ли    у   работника    ранее   </w:t>
      </w:r>
      <w:proofErr w:type="gramStart"/>
      <w:r w:rsidRPr="00CB5F76">
        <w:rPr>
          <w:rFonts w:ascii="Times New Roman" w:eastAsia="Times New Roman" w:hAnsi="Times New Roman" w:cs="Times New Roman"/>
          <w:sz w:val="24"/>
          <w:szCs w:val="24"/>
        </w:rPr>
        <w:t>установленное</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профессиональное   заболевание,    направлялся   ли   в  центр</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профессиональной   патологии   (к  врачу  - </w:t>
      </w:r>
      <w:proofErr w:type="spellStart"/>
      <w:r w:rsidRPr="00CB5F76">
        <w:rPr>
          <w:rFonts w:ascii="Times New Roman" w:eastAsia="Times New Roman" w:hAnsi="Times New Roman" w:cs="Times New Roman"/>
          <w:sz w:val="24"/>
          <w:szCs w:val="24"/>
        </w:rPr>
        <w:t>профпатологу</w:t>
      </w:r>
      <w:proofErr w:type="spellEnd"/>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для</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установления профессионального заболевания 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16. Наличие   профессиональных   заболеваний  в  данном  цехе,</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участке</w:t>
      </w:r>
      <w:proofErr w:type="gramEnd"/>
      <w:r w:rsidRPr="00CB5F76">
        <w:rPr>
          <w:rFonts w:ascii="Times New Roman" w:eastAsia="Times New Roman" w:hAnsi="Times New Roman" w:cs="Times New Roman"/>
          <w:sz w:val="24"/>
          <w:szCs w:val="24"/>
        </w:rPr>
        <w:t>, производстве или (и) профессиональной группе 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17.  Профессиональное заболевание возникло при обстоятельствах</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и </w:t>
      </w:r>
      <w:proofErr w:type="gramStart"/>
      <w:r w:rsidRPr="00CB5F76">
        <w:rPr>
          <w:rFonts w:ascii="Times New Roman" w:eastAsia="Times New Roman" w:hAnsi="Times New Roman" w:cs="Times New Roman"/>
          <w:sz w:val="24"/>
          <w:szCs w:val="24"/>
        </w:rPr>
        <w:t>условиях</w:t>
      </w:r>
      <w:proofErr w:type="gramEnd"/>
      <w:r w:rsidRPr="00CB5F76">
        <w:rPr>
          <w:rFonts w:ascii="Times New Roman" w:eastAsia="Times New Roman" w:hAnsi="Times New Roman" w:cs="Times New Roman"/>
          <w:sz w:val="24"/>
          <w:szCs w:val="24"/>
        </w:rPr>
        <w:t>: 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lastRenderedPageBreak/>
        <w:t xml:space="preserve">                    </w:t>
      </w:r>
      <w:proofErr w:type="gramStart"/>
      <w:r w:rsidRPr="00CB5F76">
        <w:rPr>
          <w:rFonts w:ascii="Times New Roman" w:eastAsia="Times New Roman" w:hAnsi="Times New Roman" w:cs="Times New Roman"/>
          <w:sz w:val="24"/>
          <w:szCs w:val="24"/>
        </w:rPr>
        <w:t>(дается полное описание конкретных фактов</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несоблюдения технологических регламентов,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производственного процесса, нарушения транспортного</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режима эксплуатации технологического оборудования,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приборов, рабочего инструментария; нарушения режима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труда, аварийной ситуации, выхода из строя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защитных средств, освещения; несоблюдения правил техники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безопасности, производственной санитарии;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несовершенства технологии, механизмов, оборудования,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рабочего инструментария; неэффективности работы систем</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вентиляции, кондиционирования воздуха, защитных средств,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механизмов, средств индивидуальной защиты;</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отсутствия мер и сре</w:t>
      </w:r>
      <w:proofErr w:type="gramStart"/>
      <w:r w:rsidRPr="00CB5F76">
        <w:rPr>
          <w:rFonts w:ascii="Times New Roman" w:eastAsia="Times New Roman" w:hAnsi="Times New Roman" w:cs="Times New Roman"/>
          <w:sz w:val="24"/>
          <w:szCs w:val="24"/>
        </w:rPr>
        <w:t>дств сп</w:t>
      </w:r>
      <w:proofErr w:type="gramEnd"/>
      <w:r w:rsidRPr="00CB5F76">
        <w:rPr>
          <w:rFonts w:ascii="Times New Roman" w:eastAsia="Times New Roman" w:hAnsi="Times New Roman" w:cs="Times New Roman"/>
          <w:sz w:val="24"/>
          <w:szCs w:val="24"/>
        </w:rPr>
        <w:t>асательного характера,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приводятся сведения из санитарно - </w:t>
      </w:r>
      <w:proofErr w:type="gramStart"/>
      <w:r w:rsidRPr="00CB5F76">
        <w:rPr>
          <w:rFonts w:ascii="Times New Roman" w:eastAsia="Times New Roman" w:hAnsi="Times New Roman" w:cs="Times New Roman"/>
          <w:sz w:val="24"/>
          <w:szCs w:val="24"/>
        </w:rPr>
        <w:t>гигиенической</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характеристики условий труда работника и других документов)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18.  Причиной  профессионального  заболевания  или  отравления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послужило:  длительное,  кратковременное  (в  течение  рабочей</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смены), однократное воздействие на организм  человека  </w:t>
      </w:r>
      <w:proofErr w:type="gramStart"/>
      <w:r w:rsidRPr="00CB5F76">
        <w:rPr>
          <w:rFonts w:ascii="Times New Roman" w:eastAsia="Times New Roman" w:hAnsi="Times New Roman" w:cs="Times New Roman"/>
          <w:sz w:val="24"/>
          <w:szCs w:val="24"/>
        </w:rPr>
        <w:t>вредных</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производственных факторов или веществ 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(указывается</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количественная и качественная характеристика </w:t>
      </w:r>
      <w:proofErr w:type="gramStart"/>
      <w:r w:rsidRPr="00CB5F76">
        <w:rPr>
          <w:rFonts w:ascii="Times New Roman" w:eastAsia="Times New Roman" w:hAnsi="Times New Roman" w:cs="Times New Roman"/>
          <w:sz w:val="24"/>
          <w:szCs w:val="24"/>
        </w:rPr>
        <w:t>вредных</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производственных факторов в соответствии с требованиями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гигиенических критериев оценки и классификации условий</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труда по показателю вредности и опасности факторов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производственной среды, тяжести и напряженности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трудового процесса)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19. Наличие вины работника (в процентах) и ее обоснование</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lastRenderedPageBreak/>
        <w:t xml:space="preserve">    20.  Заключение:  на  основании    результатов   расследования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установлено,  что  настоящее заболевание (отравление) является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профессиональным</w:t>
      </w:r>
      <w:proofErr w:type="gramEnd"/>
      <w:r w:rsidRPr="00CB5F76">
        <w:rPr>
          <w:rFonts w:ascii="Times New Roman" w:eastAsia="Times New Roman" w:hAnsi="Times New Roman" w:cs="Times New Roman"/>
          <w:sz w:val="24"/>
          <w:szCs w:val="24"/>
        </w:rPr>
        <w:t xml:space="preserve"> и возникло в результате</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 Непосредственной</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(указываются конкретные обстоятельства</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и условия)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причиной заболевания послужило 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(указывается конкретный вредный</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производственный фактор)</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21.  Лица,  допустившие  нарушения </w:t>
      </w:r>
      <w:proofErr w:type="gramStart"/>
      <w:r w:rsidRPr="00CB5F76">
        <w:rPr>
          <w:rFonts w:ascii="Times New Roman" w:eastAsia="Times New Roman" w:hAnsi="Times New Roman" w:cs="Times New Roman"/>
          <w:sz w:val="24"/>
          <w:szCs w:val="24"/>
        </w:rPr>
        <w:t>государственных</w:t>
      </w:r>
      <w:proofErr w:type="gramEnd"/>
      <w:r w:rsidRPr="00CB5F76">
        <w:rPr>
          <w:rFonts w:ascii="Times New Roman" w:eastAsia="Times New Roman" w:hAnsi="Times New Roman" w:cs="Times New Roman"/>
          <w:sz w:val="24"/>
          <w:szCs w:val="24"/>
        </w:rPr>
        <w:t xml:space="preserve"> санитарно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эпидемиологических правил и иных нормативных актов: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w:t>
      </w:r>
      <w:proofErr w:type="gramStart"/>
      <w:r w:rsidRPr="00CB5F76">
        <w:rPr>
          <w:rFonts w:ascii="Times New Roman" w:eastAsia="Times New Roman" w:hAnsi="Times New Roman" w:cs="Times New Roman"/>
          <w:sz w:val="24"/>
          <w:szCs w:val="24"/>
        </w:rPr>
        <w:t>(Ф.И.О., с указанием нарушенных ими положений,</w:t>
      </w:r>
      <w:proofErr w:type="gramEnd"/>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правил и иных актов)</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22.  В  целях  ликвидации  и  предупреждения  профессиональных</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заболеваний или отравлений предлагается: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23. Прилагаемые материалы расследования</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______________________________________________________________</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24. Подписи членов комиссии:</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Ф.И.О., дата</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w:t>
      </w:r>
    </w:p>
    <w:p w:rsidR="00CB5F76" w:rsidRPr="00CB5F76" w:rsidRDefault="00CB5F76" w:rsidP="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B5F76">
        <w:rPr>
          <w:rFonts w:ascii="Times New Roman" w:eastAsia="Times New Roman" w:hAnsi="Times New Roman" w:cs="Times New Roman"/>
          <w:sz w:val="24"/>
          <w:szCs w:val="24"/>
        </w:rPr>
        <w:t xml:space="preserve">    М.П.</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rPr>
          <w:rFonts w:ascii="Verdana" w:eastAsia="Times New Roman" w:hAnsi="Verdana" w:cs="Times New Roman"/>
          <w:sz w:val="21"/>
          <w:szCs w:val="21"/>
        </w:rPr>
      </w:pPr>
      <w:r w:rsidRPr="00CB5F76">
        <w:rPr>
          <w:rFonts w:ascii="Times New Roman" w:eastAsia="Times New Roman" w:hAnsi="Times New Roman" w:cs="Times New Roman"/>
          <w:sz w:val="24"/>
          <w:szCs w:val="24"/>
        </w:rPr>
        <w:t> </w:t>
      </w:r>
    </w:p>
    <w:p w:rsidR="00CB5F76" w:rsidRPr="00CB5F76" w:rsidRDefault="00CB5F76" w:rsidP="00CB5F76">
      <w:pPr>
        <w:spacing w:after="0" w:line="240" w:lineRule="auto"/>
        <w:jc w:val="both"/>
        <w:rPr>
          <w:rFonts w:ascii="Verdana" w:eastAsia="Times New Roman" w:hAnsi="Verdana" w:cs="Times New Roman"/>
          <w:sz w:val="21"/>
          <w:szCs w:val="21"/>
        </w:rPr>
      </w:pPr>
      <w:r w:rsidRPr="00CB5F76">
        <w:rPr>
          <w:rFonts w:ascii="Times New Roman" w:eastAsia="Times New Roman" w:hAnsi="Times New Roman" w:cs="Times New Roman"/>
          <w:sz w:val="24"/>
          <w:szCs w:val="24"/>
        </w:rPr>
        <w:t>------------------------------------------------------------------</w:t>
      </w:r>
    </w:p>
    <w:p w:rsidR="000F1A10" w:rsidRDefault="000F1A10"/>
    <w:sectPr w:rsidR="000F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5F76"/>
    <w:rsid w:val="000F1A10"/>
    <w:rsid w:val="00CB5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B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5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93605317">
      <w:bodyDiv w:val="1"/>
      <w:marLeft w:val="0"/>
      <w:marRight w:val="0"/>
      <w:marTop w:val="0"/>
      <w:marBottom w:val="0"/>
      <w:divBdr>
        <w:top w:val="none" w:sz="0" w:space="0" w:color="auto"/>
        <w:left w:val="none" w:sz="0" w:space="0" w:color="auto"/>
        <w:bottom w:val="none" w:sz="0" w:space="0" w:color="auto"/>
        <w:right w:val="none" w:sz="0" w:space="0" w:color="auto"/>
      </w:divBdr>
      <w:divsChild>
        <w:div w:id="1621184044">
          <w:marLeft w:val="0"/>
          <w:marRight w:val="0"/>
          <w:marTop w:val="0"/>
          <w:marBottom w:val="0"/>
          <w:divBdr>
            <w:top w:val="none" w:sz="0" w:space="0" w:color="auto"/>
            <w:left w:val="none" w:sz="0" w:space="0" w:color="auto"/>
            <w:bottom w:val="none" w:sz="0" w:space="0" w:color="auto"/>
            <w:right w:val="none" w:sz="0" w:space="0" w:color="auto"/>
          </w:divBdr>
        </w:div>
        <w:div w:id="143278302">
          <w:marLeft w:val="0"/>
          <w:marRight w:val="0"/>
          <w:marTop w:val="0"/>
          <w:marBottom w:val="0"/>
          <w:divBdr>
            <w:top w:val="none" w:sz="0" w:space="0" w:color="auto"/>
            <w:left w:val="none" w:sz="0" w:space="0" w:color="auto"/>
            <w:bottom w:val="none" w:sz="0" w:space="0" w:color="auto"/>
            <w:right w:val="none" w:sz="0" w:space="0" w:color="auto"/>
          </w:divBdr>
        </w:div>
        <w:div w:id="762608759">
          <w:marLeft w:val="0"/>
          <w:marRight w:val="0"/>
          <w:marTop w:val="0"/>
          <w:marBottom w:val="0"/>
          <w:divBdr>
            <w:top w:val="none" w:sz="0" w:space="0" w:color="auto"/>
            <w:left w:val="none" w:sz="0" w:space="0" w:color="auto"/>
            <w:bottom w:val="none" w:sz="0" w:space="0" w:color="auto"/>
            <w:right w:val="none" w:sz="0" w:space="0" w:color="auto"/>
          </w:divBdr>
        </w:div>
        <w:div w:id="363215572">
          <w:marLeft w:val="0"/>
          <w:marRight w:val="0"/>
          <w:marTop w:val="0"/>
          <w:marBottom w:val="0"/>
          <w:divBdr>
            <w:top w:val="none" w:sz="0" w:space="0" w:color="auto"/>
            <w:left w:val="none" w:sz="0" w:space="0" w:color="auto"/>
            <w:bottom w:val="none" w:sz="0" w:space="0" w:color="auto"/>
            <w:right w:val="none" w:sz="0" w:space="0" w:color="auto"/>
          </w:divBdr>
        </w:div>
        <w:div w:id="9842987">
          <w:marLeft w:val="0"/>
          <w:marRight w:val="0"/>
          <w:marTop w:val="0"/>
          <w:marBottom w:val="0"/>
          <w:divBdr>
            <w:top w:val="none" w:sz="0" w:space="0" w:color="auto"/>
            <w:left w:val="none" w:sz="0" w:space="0" w:color="auto"/>
            <w:bottom w:val="none" w:sz="0" w:space="0" w:color="auto"/>
            <w:right w:val="none" w:sz="0" w:space="0" w:color="auto"/>
          </w:divBdr>
        </w:div>
        <w:div w:id="1324504530">
          <w:marLeft w:val="0"/>
          <w:marRight w:val="0"/>
          <w:marTop w:val="0"/>
          <w:marBottom w:val="0"/>
          <w:divBdr>
            <w:top w:val="none" w:sz="0" w:space="0" w:color="auto"/>
            <w:left w:val="none" w:sz="0" w:space="0" w:color="auto"/>
            <w:bottom w:val="none" w:sz="0" w:space="0" w:color="auto"/>
            <w:right w:val="none" w:sz="0" w:space="0" w:color="auto"/>
          </w:divBdr>
        </w:div>
        <w:div w:id="53895930">
          <w:marLeft w:val="0"/>
          <w:marRight w:val="0"/>
          <w:marTop w:val="0"/>
          <w:marBottom w:val="0"/>
          <w:divBdr>
            <w:top w:val="none" w:sz="0" w:space="0" w:color="auto"/>
            <w:left w:val="none" w:sz="0" w:space="0" w:color="auto"/>
            <w:bottom w:val="none" w:sz="0" w:space="0" w:color="auto"/>
            <w:right w:val="none" w:sz="0" w:space="0" w:color="auto"/>
          </w:divBdr>
        </w:div>
        <w:div w:id="1048144735">
          <w:marLeft w:val="0"/>
          <w:marRight w:val="0"/>
          <w:marTop w:val="0"/>
          <w:marBottom w:val="0"/>
          <w:divBdr>
            <w:top w:val="none" w:sz="0" w:space="0" w:color="auto"/>
            <w:left w:val="none" w:sz="0" w:space="0" w:color="auto"/>
            <w:bottom w:val="none" w:sz="0" w:space="0" w:color="auto"/>
            <w:right w:val="none" w:sz="0" w:space="0" w:color="auto"/>
          </w:divBdr>
        </w:div>
        <w:div w:id="1850483494">
          <w:marLeft w:val="0"/>
          <w:marRight w:val="0"/>
          <w:marTop w:val="120"/>
          <w:marBottom w:val="96"/>
          <w:divBdr>
            <w:top w:val="none" w:sz="0" w:space="0" w:color="auto"/>
            <w:left w:val="none" w:sz="0" w:space="0" w:color="auto"/>
            <w:bottom w:val="none" w:sz="0" w:space="0" w:color="auto"/>
            <w:right w:val="none" w:sz="0" w:space="0" w:color="auto"/>
          </w:divBdr>
          <w:divsChild>
            <w:div w:id="1122648518">
              <w:marLeft w:val="0"/>
              <w:marRight w:val="0"/>
              <w:marTop w:val="0"/>
              <w:marBottom w:val="0"/>
              <w:divBdr>
                <w:top w:val="none" w:sz="0" w:space="0" w:color="auto"/>
                <w:left w:val="none" w:sz="0" w:space="0" w:color="auto"/>
                <w:bottom w:val="none" w:sz="0" w:space="0" w:color="auto"/>
                <w:right w:val="none" w:sz="0" w:space="0" w:color="auto"/>
              </w:divBdr>
            </w:div>
          </w:divsChild>
        </w:div>
        <w:div w:id="2078671086">
          <w:marLeft w:val="0"/>
          <w:marRight w:val="0"/>
          <w:marTop w:val="0"/>
          <w:marBottom w:val="0"/>
          <w:divBdr>
            <w:top w:val="none" w:sz="0" w:space="0" w:color="auto"/>
            <w:left w:val="none" w:sz="0" w:space="0" w:color="auto"/>
            <w:bottom w:val="none" w:sz="0" w:space="0" w:color="auto"/>
            <w:right w:val="none" w:sz="0" w:space="0" w:color="auto"/>
          </w:divBdr>
        </w:div>
        <w:div w:id="1080173055">
          <w:marLeft w:val="0"/>
          <w:marRight w:val="0"/>
          <w:marTop w:val="0"/>
          <w:marBottom w:val="0"/>
          <w:divBdr>
            <w:top w:val="none" w:sz="0" w:space="0" w:color="auto"/>
            <w:left w:val="none" w:sz="0" w:space="0" w:color="auto"/>
            <w:bottom w:val="none" w:sz="0" w:space="0" w:color="auto"/>
            <w:right w:val="none" w:sz="0" w:space="0" w:color="auto"/>
          </w:divBdr>
        </w:div>
        <w:div w:id="1187867472">
          <w:marLeft w:val="0"/>
          <w:marRight w:val="0"/>
          <w:marTop w:val="0"/>
          <w:marBottom w:val="0"/>
          <w:divBdr>
            <w:top w:val="none" w:sz="0" w:space="0" w:color="auto"/>
            <w:left w:val="none" w:sz="0" w:space="0" w:color="auto"/>
            <w:bottom w:val="none" w:sz="0" w:space="0" w:color="auto"/>
            <w:right w:val="none" w:sz="0" w:space="0" w:color="auto"/>
          </w:divBdr>
        </w:div>
        <w:div w:id="2089883694">
          <w:marLeft w:val="0"/>
          <w:marRight w:val="0"/>
          <w:marTop w:val="0"/>
          <w:marBottom w:val="0"/>
          <w:divBdr>
            <w:top w:val="none" w:sz="0" w:space="0" w:color="auto"/>
            <w:left w:val="none" w:sz="0" w:space="0" w:color="auto"/>
            <w:bottom w:val="none" w:sz="0" w:space="0" w:color="auto"/>
            <w:right w:val="none" w:sz="0" w:space="0" w:color="auto"/>
          </w:divBdr>
        </w:div>
        <w:div w:id="1055616200">
          <w:marLeft w:val="0"/>
          <w:marRight w:val="0"/>
          <w:marTop w:val="120"/>
          <w:marBottom w:val="96"/>
          <w:divBdr>
            <w:top w:val="none" w:sz="0" w:space="0" w:color="auto"/>
            <w:left w:val="none" w:sz="0" w:space="0" w:color="auto"/>
            <w:bottom w:val="none" w:sz="0" w:space="0" w:color="auto"/>
            <w:right w:val="none" w:sz="0" w:space="0" w:color="auto"/>
          </w:divBdr>
          <w:divsChild>
            <w:div w:id="966737134">
              <w:marLeft w:val="0"/>
              <w:marRight w:val="0"/>
              <w:marTop w:val="0"/>
              <w:marBottom w:val="0"/>
              <w:divBdr>
                <w:top w:val="none" w:sz="0" w:space="0" w:color="auto"/>
                <w:left w:val="none" w:sz="0" w:space="0" w:color="auto"/>
                <w:bottom w:val="none" w:sz="0" w:space="0" w:color="auto"/>
                <w:right w:val="none" w:sz="0" w:space="0" w:color="auto"/>
              </w:divBdr>
            </w:div>
            <w:div w:id="235282592">
              <w:marLeft w:val="0"/>
              <w:marRight w:val="0"/>
              <w:marTop w:val="0"/>
              <w:marBottom w:val="0"/>
              <w:divBdr>
                <w:top w:val="none" w:sz="0" w:space="0" w:color="auto"/>
                <w:left w:val="none" w:sz="0" w:space="0" w:color="auto"/>
                <w:bottom w:val="none" w:sz="0" w:space="0" w:color="auto"/>
                <w:right w:val="none" w:sz="0" w:space="0" w:color="auto"/>
              </w:divBdr>
            </w:div>
          </w:divsChild>
        </w:div>
        <w:div w:id="1700542228">
          <w:marLeft w:val="0"/>
          <w:marRight w:val="0"/>
          <w:marTop w:val="0"/>
          <w:marBottom w:val="0"/>
          <w:divBdr>
            <w:top w:val="none" w:sz="0" w:space="0" w:color="auto"/>
            <w:left w:val="none" w:sz="0" w:space="0" w:color="auto"/>
            <w:bottom w:val="none" w:sz="0" w:space="0" w:color="auto"/>
            <w:right w:val="none" w:sz="0" w:space="0" w:color="auto"/>
          </w:divBdr>
        </w:div>
        <w:div w:id="460072635">
          <w:marLeft w:val="0"/>
          <w:marRight w:val="0"/>
          <w:marTop w:val="0"/>
          <w:marBottom w:val="0"/>
          <w:divBdr>
            <w:top w:val="none" w:sz="0" w:space="0" w:color="auto"/>
            <w:left w:val="none" w:sz="0" w:space="0" w:color="auto"/>
            <w:bottom w:val="none" w:sz="0" w:space="0" w:color="auto"/>
            <w:right w:val="none" w:sz="0" w:space="0" w:color="auto"/>
          </w:divBdr>
        </w:div>
        <w:div w:id="1638216219">
          <w:marLeft w:val="0"/>
          <w:marRight w:val="0"/>
          <w:marTop w:val="0"/>
          <w:marBottom w:val="0"/>
          <w:divBdr>
            <w:top w:val="none" w:sz="0" w:space="0" w:color="auto"/>
            <w:left w:val="none" w:sz="0" w:space="0" w:color="auto"/>
            <w:bottom w:val="none" w:sz="0" w:space="0" w:color="auto"/>
            <w:right w:val="none" w:sz="0" w:space="0" w:color="auto"/>
          </w:divBdr>
        </w:div>
        <w:div w:id="1077944431">
          <w:marLeft w:val="0"/>
          <w:marRight w:val="0"/>
          <w:marTop w:val="0"/>
          <w:marBottom w:val="0"/>
          <w:divBdr>
            <w:top w:val="none" w:sz="0" w:space="0" w:color="auto"/>
            <w:left w:val="none" w:sz="0" w:space="0" w:color="auto"/>
            <w:bottom w:val="none" w:sz="0" w:space="0" w:color="auto"/>
            <w:right w:val="none" w:sz="0" w:space="0" w:color="auto"/>
          </w:divBdr>
        </w:div>
        <w:div w:id="1144659070">
          <w:marLeft w:val="0"/>
          <w:marRight w:val="0"/>
          <w:marTop w:val="0"/>
          <w:marBottom w:val="0"/>
          <w:divBdr>
            <w:top w:val="none" w:sz="0" w:space="0" w:color="auto"/>
            <w:left w:val="none" w:sz="0" w:space="0" w:color="auto"/>
            <w:bottom w:val="none" w:sz="0" w:space="0" w:color="auto"/>
            <w:right w:val="none" w:sz="0" w:space="0" w:color="auto"/>
          </w:divBdr>
        </w:div>
        <w:div w:id="632947346">
          <w:marLeft w:val="0"/>
          <w:marRight w:val="0"/>
          <w:marTop w:val="0"/>
          <w:marBottom w:val="0"/>
          <w:divBdr>
            <w:top w:val="none" w:sz="0" w:space="0" w:color="auto"/>
            <w:left w:val="none" w:sz="0" w:space="0" w:color="auto"/>
            <w:bottom w:val="none" w:sz="0" w:space="0" w:color="auto"/>
            <w:right w:val="none" w:sz="0" w:space="0" w:color="auto"/>
          </w:divBdr>
        </w:div>
        <w:div w:id="694885014">
          <w:marLeft w:val="0"/>
          <w:marRight w:val="0"/>
          <w:marTop w:val="0"/>
          <w:marBottom w:val="0"/>
          <w:divBdr>
            <w:top w:val="none" w:sz="0" w:space="0" w:color="auto"/>
            <w:left w:val="none" w:sz="0" w:space="0" w:color="auto"/>
            <w:bottom w:val="none" w:sz="0" w:space="0" w:color="auto"/>
            <w:right w:val="none" w:sz="0" w:space="0" w:color="auto"/>
          </w:divBdr>
        </w:div>
        <w:div w:id="172845234">
          <w:marLeft w:val="0"/>
          <w:marRight w:val="0"/>
          <w:marTop w:val="0"/>
          <w:marBottom w:val="0"/>
          <w:divBdr>
            <w:top w:val="none" w:sz="0" w:space="0" w:color="auto"/>
            <w:left w:val="none" w:sz="0" w:space="0" w:color="auto"/>
            <w:bottom w:val="none" w:sz="0" w:space="0" w:color="auto"/>
            <w:right w:val="none" w:sz="0" w:space="0" w:color="auto"/>
          </w:divBdr>
        </w:div>
        <w:div w:id="292755990">
          <w:marLeft w:val="0"/>
          <w:marRight w:val="0"/>
          <w:marTop w:val="0"/>
          <w:marBottom w:val="0"/>
          <w:divBdr>
            <w:top w:val="none" w:sz="0" w:space="0" w:color="auto"/>
            <w:left w:val="none" w:sz="0" w:space="0" w:color="auto"/>
            <w:bottom w:val="none" w:sz="0" w:space="0" w:color="auto"/>
            <w:right w:val="none" w:sz="0" w:space="0" w:color="auto"/>
          </w:divBdr>
        </w:div>
        <w:div w:id="1184704240">
          <w:marLeft w:val="0"/>
          <w:marRight w:val="0"/>
          <w:marTop w:val="0"/>
          <w:marBottom w:val="0"/>
          <w:divBdr>
            <w:top w:val="none" w:sz="0" w:space="0" w:color="auto"/>
            <w:left w:val="none" w:sz="0" w:space="0" w:color="auto"/>
            <w:bottom w:val="none" w:sz="0" w:space="0" w:color="auto"/>
            <w:right w:val="none" w:sz="0" w:space="0" w:color="auto"/>
          </w:divBdr>
        </w:div>
        <w:div w:id="1505589919">
          <w:marLeft w:val="0"/>
          <w:marRight w:val="0"/>
          <w:marTop w:val="0"/>
          <w:marBottom w:val="0"/>
          <w:divBdr>
            <w:top w:val="none" w:sz="0" w:space="0" w:color="auto"/>
            <w:left w:val="none" w:sz="0" w:space="0" w:color="auto"/>
            <w:bottom w:val="none" w:sz="0" w:space="0" w:color="auto"/>
            <w:right w:val="none" w:sz="0" w:space="0" w:color="auto"/>
          </w:divBdr>
        </w:div>
        <w:div w:id="1668824547">
          <w:marLeft w:val="0"/>
          <w:marRight w:val="0"/>
          <w:marTop w:val="0"/>
          <w:marBottom w:val="0"/>
          <w:divBdr>
            <w:top w:val="none" w:sz="0" w:space="0" w:color="auto"/>
            <w:left w:val="none" w:sz="0" w:space="0" w:color="auto"/>
            <w:bottom w:val="none" w:sz="0" w:space="0" w:color="auto"/>
            <w:right w:val="none" w:sz="0" w:space="0" w:color="auto"/>
          </w:divBdr>
        </w:div>
        <w:div w:id="1160149390">
          <w:marLeft w:val="0"/>
          <w:marRight w:val="0"/>
          <w:marTop w:val="0"/>
          <w:marBottom w:val="0"/>
          <w:divBdr>
            <w:top w:val="none" w:sz="0" w:space="0" w:color="auto"/>
            <w:left w:val="none" w:sz="0" w:space="0" w:color="auto"/>
            <w:bottom w:val="none" w:sz="0" w:space="0" w:color="auto"/>
            <w:right w:val="none" w:sz="0" w:space="0" w:color="auto"/>
          </w:divBdr>
        </w:div>
        <w:div w:id="198484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20208</Characters>
  <Application>Microsoft Office Word</Application>
  <DocSecurity>0</DocSecurity>
  <Lines>168</Lines>
  <Paragraphs>47</Paragraphs>
  <ScaleCrop>false</ScaleCrop>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2018-12-14T10:22:00Z</dcterms:created>
  <dcterms:modified xsi:type="dcterms:W3CDTF">2018-12-14T10:23:00Z</dcterms:modified>
</cp:coreProperties>
</file>