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CB" w:rsidRPr="00BF77CB" w:rsidRDefault="00BF77CB" w:rsidP="00BF77C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30 декабря 2009 года N 384-ФЗ</w:t>
      </w:r>
      <w:r w:rsidRPr="00BF77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77CB" w:rsidRPr="00BF77CB" w:rsidRDefault="00BF77CB" w:rsidP="00BF77C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ФЕДЕРАЛЬНЫЙ ЗАКОН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ТЕХНИЧЕСКИЙ РЕГЛАМЕНТ О БЕЗОПАСНОСТИ ЗДАНИЙ И СООРУЖЕНИЙ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23 декабря 2009 года</w:t>
      </w:r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25 декабря 2009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F77CB" w:rsidRPr="00BF77CB" w:rsidTr="00BF77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77CB" w:rsidRPr="00BF77CB" w:rsidRDefault="00BF77CB" w:rsidP="00BF77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F77C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BF77CB" w:rsidRPr="00BF77CB" w:rsidRDefault="00BF77CB" w:rsidP="00BF77CB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Федерального закона от 02.07.2013 N 185-ФЗ)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Глава 1. ОБЩИЕ ПОЛОЖЕНИЯ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1. Цели принятия настоящего Федерального закона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принимается в целях: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охраны окружающей среды, жизни и здоровья животных и растений;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предупреждения действий, вводящих в заблуждение приобретателей;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обеспечения энергетической эффективности зданий и сооружений.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2. Основные понятия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Для целей настоящего Федерального закона используются также следующие основные понятия: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17) противоаварийная защита систем инженерно-технического обеспечения - комплекс устройств, обеспечивающих защиту, предупреждение и (или) уменьшение </w:t>
      </w: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мусороудаления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>, вертикального транспорта (лифты, эскалаторы) или функций обеспечения безопасности;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27) усталостные явления в материале - изменение механических и физических свойств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под длительным действием циклически изменяющихся во времени напряжений и деформаций;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28) характеристики безопасности здания или сооружения - количественные и качественные показатели свой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ств стр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3. Сфера применения настоящего Федерального закона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Настоящий Федеральный закон распространяется на все этапы жизненного цикла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контрактами (договорами).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механической безопасности;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пожарной безопасности;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безопасности при опасных природных процессах и явлениях и (или) техногенных воздействиях;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безопасных для здоровья человека условий проживания и пребывания в зданиях и сооружениях;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5) безопасности для пользователей зданиями и сооружениями;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7) энергетической эффективности зданий и сооружений;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8) безопасного уровня воздействия зданий и сооружений на окружающую среду.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4. Идентификация зданий и сооружений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назначение;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которых влияют на их безопасность;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принадлежность к опасным производственным объектам;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5) пожарная и взрывопожарная опасность;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6) наличие помещений с постоянным пребыванием людей;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7) уровень ответственности.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осуществляться строительство, реконструкция и эксплуатация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5. 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6. 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повышенный;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нормальный;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пониженный.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11. Идентификационные признаки, предусмотренные частью 1 настоящей статьи, указываются: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(включая изыскания), строительства, монтажа, наладки, эксплуатации и утилизации (сноса).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</w:t>
      </w: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8. В случае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Глава 2. ОБЩИЕ ТРЕБОВАНИЯ БЕЗОПАСНОСТИ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ЗДАНИЙ И СООРУЖЕНИЙ, А ТАКЖЕ СВЯЗАННЫХ СО ЗДАНИЯМИ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proofErr w:type="gramStart"/>
      <w:r w:rsidRPr="00BF77CB">
        <w:rPr>
          <w:rFonts w:ascii="Arial" w:eastAsia="Times New Roman" w:hAnsi="Arial" w:cs="Arial"/>
          <w:b/>
          <w:bCs/>
          <w:sz w:val="24"/>
          <w:szCs w:val="24"/>
        </w:rPr>
        <w:t>И С СООРУЖЕНИЯМИ ПРОЦЕССОВ ПРОЕКТИРОВАНИЯ (ВКЛЮЧАЯ</w:t>
      </w:r>
      <w:proofErr w:type="gramEnd"/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proofErr w:type="gramStart"/>
      <w:r w:rsidRPr="00BF77CB">
        <w:rPr>
          <w:rFonts w:ascii="Arial" w:eastAsia="Times New Roman" w:hAnsi="Arial" w:cs="Arial"/>
          <w:b/>
          <w:bCs/>
          <w:sz w:val="24"/>
          <w:szCs w:val="24"/>
        </w:rPr>
        <w:t>ИЗЫСКАНИЯ), СТРОИТЕЛЬСТВА, МОНТАЖА, НАЛАДКИ,</w:t>
      </w:r>
      <w:proofErr w:type="gramEnd"/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ЭКСПЛУАТАЦИИ И УТИЛИЗАЦИИ (СНОСА)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7. Требования механической безопасности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</w:t>
      </w: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разрушения отдельных несущих строительных конструкций или их частей;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разрушения всего здания, сооружения или их части;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8. Требования пожарной безопасности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здание или сооружение, а также чтобы в случае возникновения пожара соблюдались следующие требования: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ограничение образования и распространения опасных факторов пожара в пределах очага пожара;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нераспространение пожара на соседние здания 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6) возможность подачи огнетушащих веществ в очаг пожара;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563" w:rsidRDefault="00ED0563" w:rsidP="00BF77CB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lastRenderedPageBreak/>
        <w:t>Статья 10. Требования безопасных для здоровья человека условий проживания и пребывания в зданиях и сооружениях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качество воды, используемой в качестве питьевой и для хозяйственно-бытовых нужд;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инсоляция и солнцезащита помещений жилых, общественных и производственных зданий;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естественное и искусственное освещение помещений;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6) микроклимат помещений;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7) регулирование влажности на поверхности и внутри строительных конструкций;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11. Требования безопасности для пользователей зданиями и сооружениями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2. Объекты транспортной инфраструктуры должны быть оборудованы специальными приспособлениями, позволяющими инвалидам и другим группам населения с </w:t>
      </w: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13. Требования энергетической эффективности зданий и сооружений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и исключался нерациональный расход таких ресурсов.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14. Требования безопасного уровня воздействия зданий и сооружений на окружающую среду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Глава 3. ТРЕБОВАНИЯ К РЕЗУЛЬТАТАМ ИНЖЕНЕРНЫХ ИЗЫСКАНИЙ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И ПРОЕКТНОЙ ДОКУМЕНТАЦИИ В ЦЕЛЯХ ОБЕСПЕЧЕНИЯ БЕЗОПАСНОСТИ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ЗДАНИЙ И СООРУЖЕНИЙ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15. Общие требования к результатам инженерных изысканий и проектной документации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проектной документации опасных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имущества, окружающей среды, жизни и здоровья животных и растений.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результаты исследований;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расчеты и (или) испытания, выполненные по сертифицированным или апробированным иным способом методикам;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оценка риска возникновения опасных природных процессов и явлений и (или) техногенных воздействий.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</w:t>
      </w: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16. Требования к обеспечению механической безопасности здания или сооружения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частями 5 и 6 настоящей статьи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вариантах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одновременного действия нагрузок и воздействий.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разрушением любого характера;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потерей устойчивости формы;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потерей устойчивости положения;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защите от них.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факторы, определяющие напряженно-деформированное состояние;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особенности взаимодействия элементов строительных конструкций между собой и с основанием;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пространственная работа строительных конструкций;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геометрическая и физическая нелинейность;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5) пластические и реологические свойства материалов и грунтов;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6) возможность образования трещин;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7) возможные отклонения геометрических параметров от их номинальных значений.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1,1 - в отношении здания и сооружения повышенного уровня ответственности;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1,0 - в отношении здания и сооружения нормального уровня ответственности;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0,8 - в отношении здания и сооружения пониженного уровня ответственности.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17. Требования к обеспечению пожарной безопасности здания или сооружения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Для обеспечения пожарной безопасности здания или сооружения в проектной документации одним из способов, указанных в части 6 статьи 15 настоящего Федерального закона, должны быть обоснованы: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принятое разделение здания или сооружения на пожарные отсеки;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защиты;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меры по улучшению свой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>унтов основания;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19. Требования к обеспечению выполнения санитарно-эпидемиологических требований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20. Требования к обеспечению качества воздуха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22. Требования к обеспечению инсоляции и солнцезащиты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23. Требования к обеспечению освещения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24. Требования к обеспечению защиты от шума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воздушного шума, создаваемого внешними источниками (снаружи здания);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воздушного шума, создаваемого в других помещениях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ударного шума;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шума, создаваемого оборудованием;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5) чрезмерного реверберирующего шума в помещении.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3. Защита от шума должна быть обеспечена: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в помещениях жилых, общественных и производственных зданий;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25. Требования к обеспечению защиты от влаги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2) водонепроницаемость кровли, наружных стен, перекрытий, а также стен подземных этажей и полов по грунту;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светопрозрачных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частей окон и витражей.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В случае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26. Требования к обеспечению защиты от вибрации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27. Требования по обеспечению защиты от воздействия электромагнитного поля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28. Требования к обеспечению защиты от ионизирующего излучения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радоноопасной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29. Требования к микроклимату помещения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сопротивление теплопередаче ограждающих строительных конструкций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сопротивление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воздухопроницанию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ограждающих строительных конструкций;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5) сопротивление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паропроницанию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ограждающих строительных конструкций;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6) теплоусвоение поверхности полов.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температура воздуха внутри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результирующая температура;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скорость движения воздуха;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относительная влажность воздуха.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30. Требования безопасности для пользователей зданиями и сооружениями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2) уклон лестниц и пандусов, ширина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проступей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3) высота порогов, дверных и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незаполняемых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незаполняемых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5. В проектной документации зданий и сооружений должны быть предусмотрены: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достаточное освещение путей перемещения людей и транспортных средств;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5) размещение хорошо различимых предупреждающих знаков на прозрачных полотнах дверей и перегородках.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6. В пешеходных зонах зданий и сооружений высотой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более сорока метров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досягаемость ими мест посещения и беспрепятственность перемещения внутри зданий и сооружений;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ограничение температуры горячего воздуха от выпускного отверстия приборов воздушного отопления;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ограничение температуры горячей воды в системе горячего водоснабжения.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2) соблюдение правил безопасной установки </w:t>
      </w:r>
      <w:proofErr w:type="spellStart"/>
      <w:r w:rsidRPr="00BF77CB">
        <w:rPr>
          <w:rFonts w:ascii="Times New Roman" w:eastAsia="Times New Roman" w:hAnsi="Times New Roman" w:cs="Times New Roman"/>
          <w:sz w:val="24"/>
          <w:szCs w:val="24"/>
        </w:rPr>
        <w:t>теплогенераторов</w:t>
      </w:r>
      <w:proofErr w:type="spell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и установок для сжиженных газов;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регулирование температуры нагревания и давления в системах горячего водоснабжения и отопления;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BF77CB" w:rsidRPr="00BF77CB" w:rsidRDefault="00BF77CB" w:rsidP="00BF77C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Федерального закона от 02.07.2013 N 185-ФЗ)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31. Требование к обеспечению энергетической эффективности зданий и сооружений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В случае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В случае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32. Требования к обеспечению охраны окружающей среды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охране окружающей среды, предусмотренные в проектной документации здания или сооружения в соответствии с федеральными законами и </w:t>
      </w: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33. Требования к предупреждению действий, вводящих в заблуждение приобретателей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идентификационные признаки здания или сооружения в соответствии с частью 1 статьи 4 настоящего Федерального закона;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срок эксплуатации здания или сооружения и их частей;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показатели энергетической эффективности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степень огнестойкости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Глава 4. ОБЕСПЕЧЕНИЕ БЕЗОПАСНОСТИ ЗДАНИЙ И СООРУЖЕНИЙ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В ПРОЦЕССЕ СТРОИТЕЛЬСТВА, РЕКОНСТРУКЦИИ, КАПИТАЛЬНОГО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И ТЕКУЩЕГО РЕМОНТА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3. Лицо, осуществляющее строительство здания или сооружения, в соответствии с законодательством о градостроительной деятельности должно осуществлять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Глава 5. ОБЕСПЕЧЕНИЕ БЕЗОПАСНОСТИ ЗДАНИЙ И СООРУЖЕНИЙ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В ПРОЦЕССЕ ЭКСПЛУАТАЦИИ, ПРИ ПРЕКРАЩЕНИИ ЭКСПЛУАТАЦИИ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И В ПРОЦЕССЕ СНОСА (ДЕМОНТАЖА)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36. Требования к обеспечению безопасности зданий и сооружений в процессе эксплуатации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Глава 6. ОЦЕНКА СООТВЕТСТВИЯ ЗДАНИЙ И СООРУЖЕНИЙ,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А ТАКЖЕ СВЯЗАННЫХ СО ЗДАНИЯМИ И С СООРУЖЕНИЯМИ ПРОЦЕССОВ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ПРОЕКТИРОВАНИЯ (ВКЛЮЧАЯ ИЗЫСКАНИЯ), СТРОИТЕЛЬСТВА, МОНТАЖА,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НАЛАДКИ, ЭКСПЛУАТАЦИИ И УТИЛИЗАЦИИ (СНОСА)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заявления о соответствии проектной документации требованиям настоящего Федерального закона;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государственной экспертизы результатов инженерных изысканий и проектной документации;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3) строительного контроля;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4) государственного строительного надзора;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7) ввода объекта в эксплуатацию.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</w:t>
      </w: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2 - 4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эксплуатационного контроля;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государственного контроля (надзора).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Глава 7. ЗАКЛЮЧИТЕЛЬНЫЕ ПОЛОЖЕНИЯ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42. Заключительные положения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1) к зданиям и сооружениям, введенным в эксплуатацию до вступления в силу таких требований;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3) к зданиям и сооружениям, проектная документация которых не подлежит государственной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экспертизе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и заявление о выдаче разрешения на строительство которых подано до вступления в силу таких требований.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3. Правительство Российской Федерации не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4. Национальный орган Российской Федерации по стандартизации не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части 1 статьи 6 настоящего Федерального закона перечень национальных стандартов и сводов правил.</w:t>
      </w:r>
      <w:proofErr w:type="gramEnd"/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43. О внесении изменения в Федеральный закон "О техническом регулировании"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lastRenderedPageBreak/>
        <w:t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 w:rsidRPr="00BF77CB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BF7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Arial" w:eastAsia="Times New Roman" w:hAnsi="Arial" w:cs="Arial"/>
          <w:b/>
          <w:bCs/>
          <w:sz w:val="24"/>
          <w:szCs w:val="24"/>
        </w:rPr>
        <w:t>Статья 44. Вступление в силу настоящего Федерального закона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1. 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2. Статья 43 настоящего Федерального закона вступает в силу со дня официального опубликования настоящего Федерального закона.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BF77CB" w:rsidRPr="00BF77CB" w:rsidRDefault="00BF77CB" w:rsidP="00BF77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BF77CB" w:rsidRPr="00BF77CB" w:rsidRDefault="00BF77CB" w:rsidP="00BF77C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BF77CB" w:rsidRPr="00BF77CB" w:rsidRDefault="00BF77CB" w:rsidP="00BF77C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30 декабря 2009 года</w:t>
      </w:r>
    </w:p>
    <w:p w:rsidR="00BF77CB" w:rsidRPr="00BF77CB" w:rsidRDefault="00BF77CB" w:rsidP="00BF77C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BF77CB">
        <w:rPr>
          <w:rFonts w:ascii="Times New Roman" w:eastAsia="Times New Roman" w:hAnsi="Times New Roman" w:cs="Times New Roman"/>
          <w:sz w:val="24"/>
          <w:szCs w:val="24"/>
        </w:rPr>
        <w:t>N 384-ФЗ</w:t>
      </w:r>
    </w:p>
    <w:p w:rsidR="0018061D" w:rsidRDefault="0018061D"/>
    <w:sectPr w:rsidR="0018061D" w:rsidSect="00C7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7CB"/>
    <w:rsid w:val="0018061D"/>
    <w:rsid w:val="00BF77CB"/>
    <w:rsid w:val="00C7003A"/>
    <w:rsid w:val="00ED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56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11865</Words>
  <Characters>67634</Characters>
  <Application>Microsoft Office Word</Application>
  <DocSecurity>0</DocSecurity>
  <Lines>563</Lines>
  <Paragraphs>158</Paragraphs>
  <ScaleCrop>false</ScaleCrop>
  <Company/>
  <LinksUpToDate>false</LinksUpToDate>
  <CharactersWithSpaces>79341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cp:lastPrinted>2019-01-10T11:03:00Z</cp:lastPrinted>
  <dcterms:created xsi:type="dcterms:W3CDTF">2019-01-09T09:24:00Z</dcterms:created>
  <dcterms:modified xsi:type="dcterms:W3CDTF">2019-01-10T11:04:00Z</dcterms:modified>
</cp:coreProperties>
</file>